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AA" w:rsidRDefault="00C22EAA" w:rsidP="00C22EAA">
      <w:pPr>
        <w:rPr>
          <w:b/>
          <w:sz w:val="28"/>
          <w:lang w:val="en-US"/>
        </w:rPr>
      </w:pPr>
    </w:p>
    <w:p w:rsidR="00C22EAA" w:rsidRDefault="00C22EAA" w:rsidP="00C22EAA">
      <w:pPr>
        <w:rPr>
          <w:b/>
          <w:sz w:val="28"/>
        </w:rPr>
      </w:pPr>
    </w:p>
    <w:tbl>
      <w:tblPr>
        <w:tblW w:w="0" w:type="auto"/>
        <w:jc w:val="center"/>
        <w:tblLook w:val="04A0"/>
      </w:tblPr>
      <w:tblGrid>
        <w:gridCol w:w="4228"/>
        <w:gridCol w:w="1170"/>
        <w:gridCol w:w="4173"/>
      </w:tblGrid>
      <w:tr w:rsidR="00C22EAA" w:rsidTr="00C22EAA">
        <w:trPr>
          <w:trHeight w:val="1257"/>
          <w:jc w:val="center"/>
        </w:trPr>
        <w:tc>
          <w:tcPr>
            <w:tcW w:w="4428" w:type="dxa"/>
            <w:hideMark/>
          </w:tcPr>
          <w:p w:rsidR="00C22EAA" w:rsidRDefault="00C22EAA">
            <w:pPr>
              <w:pStyle w:val="3"/>
              <w:jc w:val="center"/>
              <w:rPr>
                <w:rFonts w:ascii="Times Cyr Bash Normal" w:eastAsiaTheme="minorEastAsia" w:hAnsi="Times Cyr Bash Normal"/>
              </w:rPr>
            </w:pPr>
            <w:r>
              <w:rPr>
                <w:rFonts w:ascii="Times Cyr Bash Normal" w:eastAsiaTheme="minorEastAsia" w:hAnsi="Times Cyr Bash Normal"/>
              </w:rPr>
              <w:t>БАШ</w:t>
            </w:r>
            <w:proofErr w:type="gramStart"/>
            <w:r>
              <w:rPr>
                <w:rFonts w:ascii="Times Cyr Bash Normal" w:eastAsiaTheme="minorEastAsia" w:hAnsi="Times Cyr Bash Normal"/>
              </w:rPr>
              <w:t>?О</w:t>
            </w:r>
            <w:proofErr w:type="gramEnd"/>
            <w:r>
              <w:rPr>
                <w:rFonts w:ascii="Times Cyr Bash Normal" w:eastAsiaTheme="minorEastAsia" w:hAnsi="Times Cyr Bash Normal"/>
              </w:rPr>
              <w:t>РТОСТАН РЕСПУБЛИКА</w:t>
            </w:r>
            <w:r>
              <w:rPr>
                <w:rFonts w:ascii="Times Cyr Bash Normal" w:eastAsiaTheme="minorEastAsia" w:hAnsi="Times Cyr Bash Normal"/>
                <w:lang w:val="en-US"/>
              </w:rPr>
              <w:t>h</w:t>
            </w:r>
            <w:r>
              <w:rPr>
                <w:rFonts w:ascii="Times Cyr Bash Normal" w:eastAsiaTheme="minorEastAsia" w:hAnsi="Times Cyr Bash Normal"/>
              </w:rPr>
              <w:t>Ы</w:t>
            </w:r>
          </w:p>
          <w:p w:rsidR="00C22EAA" w:rsidRDefault="00C22EAA">
            <w:pPr>
              <w:pStyle w:val="3"/>
              <w:jc w:val="center"/>
              <w:rPr>
                <w:rFonts w:ascii="Times Cyr Bash Normal" w:eastAsiaTheme="minorEastAsia" w:hAnsi="Times Cyr Bash Normal"/>
              </w:rPr>
            </w:pPr>
            <w:r>
              <w:rPr>
                <w:rFonts w:ascii="Times Cyr Bash Normal" w:eastAsiaTheme="minorEastAsia" w:hAnsi="Times Cyr Bash Normal"/>
              </w:rPr>
              <w:t>ИГЛИН  РАЙОНЫ</w:t>
            </w:r>
          </w:p>
          <w:p w:rsidR="00C22EAA" w:rsidRDefault="00C22EAA">
            <w:pPr>
              <w:pStyle w:val="3"/>
              <w:jc w:val="center"/>
              <w:rPr>
                <w:rFonts w:ascii="Times Cyr Bash Normal" w:eastAsiaTheme="minorEastAsia" w:hAnsi="Times Cyr Bash Normal"/>
              </w:rPr>
            </w:pPr>
            <w:r>
              <w:rPr>
                <w:rFonts w:ascii="Times Cyr Bash Normal" w:eastAsiaTheme="minorEastAsia" w:hAnsi="Times Cyr Bash Normal"/>
              </w:rPr>
              <w:t>МУНИЦИПАЛЬ РАЙОНЫНЫ*</w:t>
            </w:r>
          </w:p>
          <w:p w:rsidR="00C22EAA" w:rsidRDefault="00C22EAA">
            <w:pPr>
              <w:jc w:val="center"/>
              <w:rPr>
                <w:rFonts w:ascii="Times Cyr Bash Normal" w:hAnsi="Times Cyr Bash Normal"/>
                <w:b/>
                <w:bCs/>
                <w:sz w:val="16"/>
              </w:rPr>
            </w:pPr>
            <w:r>
              <w:rPr>
                <w:rFonts w:ascii="Times Cyr Bash Normal" w:hAnsi="Times Cyr Bash Normal"/>
                <w:b/>
                <w:bCs/>
                <w:sz w:val="16"/>
              </w:rPr>
              <w:t>НАДЕЖДИН АУЫЛ  СОВЕТЫ</w:t>
            </w:r>
          </w:p>
          <w:p w:rsidR="00C22EAA" w:rsidRDefault="00C22EAA">
            <w:pPr>
              <w:jc w:val="center"/>
              <w:rPr>
                <w:rFonts w:ascii="Times Cyr Bash Normal" w:hAnsi="Times Cyr Bash Normal"/>
                <w:b/>
                <w:bCs/>
                <w:sz w:val="16"/>
              </w:rPr>
            </w:pPr>
            <w:r>
              <w:rPr>
                <w:rFonts w:ascii="Times Cyr Bash Normal" w:hAnsi="Times Cyr Bash Normal"/>
                <w:b/>
                <w:bCs/>
                <w:sz w:val="16"/>
              </w:rPr>
              <w:t>АУЫЛ БИЛ</w:t>
            </w:r>
            <w:r>
              <w:rPr>
                <w:rFonts w:ascii="Times Cyr Bash Normal" w:hAnsi="Times Cyr Bash Normal"/>
                <w:b/>
                <w:bCs/>
                <w:sz w:val="22"/>
                <w:szCs w:val="22"/>
              </w:rPr>
              <w:t>2</w:t>
            </w:r>
            <w:r>
              <w:rPr>
                <w:rFonts w:ascii="Times Cyr Bash Normal" w:hAnsi="Times Cyr Bash Normal"/>
                <w:b/>
                <w:bCs/>
                <w:sz w:val="16"/>
              </w:rPr>
              <w:t>М</w:t>
            </w:r>
            <w:r>
              <w:rPr>
                <w:rFonts w:ascii="Times Cyr Bash Normal" w:hAnsi="Times Cyr Bash Normal"/>
                <w:b/>
                <w:bCs/>
                <w:sz w:val="22"/>
                <w:szCs w:val="22"/>
              </w:rPr>
              <w:t>2</w:t>
            </w:r>
            <w:r>
              <w:rPr>
                <w:rFonts w:ascii="Times Cyr Bash Normal" w:hAnsi="Times Cyr Bash Normal"/>
                <w:b/>
                <w:bCs/>
                <w:sz w:val="16"/>
                <w:lang w:val="en-US"/>
              </w:rPr>
              <w:t>H</w:t>
            </w:r>
            <w:r>
              <w:rPr>
                <w:rFonts w:ascii="Times Cyr Bash Normal" w:hAnsi="Times Cyr Bash Normal"/>
                <w:b/>
                <w:bCs/>
                <w:sz w:val="16"/>
              </w:rPr>
              <w:t>Е СОВЕТЫ</w:t>
            </w:r>
          </w:p>
        </w:tc>
        <w:tc>
          <w:tcPr>
            <w:tcW w:w="1134" w:type="dxa"/>
            <w:tcMar>
              <w:top w:w="0" w:type="dxa"/>
              <w:left w:w="0" w:type="dxa"/>
              <w:bottom w:w="0" w:type="dxa"/>
              <w:right w:w="0" w:type="dxa"/>
            </w:tcMar>
            <w:hideMark/>
          </w:tcPr>
          <w:p w:rsidR="00C22EAA" w:rsidRDefault="00C22EAA">
            <w:pPr>
              <w:jc w:val="center"/>
              <w:rPr>
                <w:rFonts w:ascii="Times Cyr Bash Normal" w:hAnsi="Times Cyr Bash Normal"/>
              </w:rPr>
            </w:pPr>
            <w:r>
              <w:rPr>
                <w:rFonts w:ascii="Times Cyr Bash Normal" w:hAnsi="Times Cyr Bash Normal"/>
                <w:noProof/>
              </w:rPr>
              <w:drawing>
                <wp:inline distT="0" distB="0" distL="0" distR="0">
                  <wp:extent cx="723900" cy="8763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723900" cy="876300"/>
                          </a:xfrm>
                          <a:prstGeom prst="rect">
                            <a:avLst/>
                          </a:prstGeom>
                          <a:noFill/>
                          <a:ln w="9525">
                            <a:noFill/>
                            <a:miter lim="800000"/>
                            <a:headEnd/>
                            <a:tailEnd/>
                          </a:ln>
                        </pic:spPr>
                      </pic:pic>
                    </a:graphicData>
                  </a:graphic>
                </wp:inline>
              </w:drawing>
            </w:r>
          </w:p>
        </w:tc>
        <w:tc>
          <w:tcPr>
            <w:tcW w:w="4428" w:type="dxa"/>
            <w:hideMark/>
          </w:tcPr>
          <w:p w:rsidR="00C22EAA" w:rsidRDefault="00C22EAA">
            <w:pPr>
              <w:ind w:firstLine="626"/>
              <w:jc w:val="center"/>
              <w:rPr>
                <w:rFonts w:ascii="Times Cyr Bash Normal" w:hAnsi="Times Cyr Bash Normal"/>
                <w:b/>
                <w:sz w:val="16"/>
                <w:szCs w:val="16"/>
              </w:rPr>
            </w:pPr>
            <w:r>
              <w:rPr>
                <w:rFonts w:ascii="Times Cyr Bash Normal" w:hAnsi="Times Cyr Bash Normal"/>
                <w:b/>
                <w:sz w:val="16"/>
                <w:szCs w:val="16"/>
                <w:lang w:val="en-US"/>
              </w:rPr>
              <w:t>C</w:t>
            </w:r>
            <w:r>
              <w:rPr>
                <w:rFonts w:ascii="Times Cyr Bash Normal" w:hAnsi="Times Cyr Bash Normal"/>
                <w:b/>
                <w:sz w:val="16"/>
                <w:szCs w:val="16"/>
              </w:rPr>
              <w:t xml:space="preserve">ОВЕТ  </w:t>
            </w:r>
          </w:p>
          <w:p w:rsidR="00C22EAA" w:rsidRDefault="00C22EAA">
            <w:pPr>
              <w:ind w:firstLine="626"/>
              <w:rPr>
                <w:rFonts w:ascii="Times Cyr Bash Normal" w:hAnsi="Times Cyr Bash Normal"/>
              </w:rPr>
            </w:pPr>
            <w:r>
              <w:rPr>
                <w:rFonts w:ascii="Times Cyr Bash Normal" w:hAnsi="Times Cyr Bash Normal"/>
                <w:b/>
                <w:sz w:val="16"/>
                <w:szCs w:val="16"/>
              </w:rPr>
              <w:t xml:space="preserve">             СЕЛЬСКОГО ПОСЕЛЕНИЯ</w:t>
            </w:r>
          </w:p>
          <w:p w:rsidR="00C22EAA" w:rsidRDefault="00C22EAA">
            <w:pPr>
              <w:ind w:firstLine="708"/>
              <w:jc w:val="center"/>
              <w:rPr>
                <w:rFonts w:ascii="Times Cyr Bash Normal" w:hAnsi="Times Cyr Bash Normal"/>
                <w:b/>
                <w:sz w:val="16"/>
                <w:szCs w:val="16"/>
              </w:rPr>
            </w:pPr>
            <w:r>
              <w:rPr>
                <w:rFonts w:ascii="Times Cyr Bash Normal" w:hAnsi="Times Cyr Bash Normal"/>
                <w:b/>
                <w:sz w:val="16"/>
                <w:szCs w:val="16"/>
              </w:rPr>
              <w:t>НАДЕЖДИНСКИЙ СЕЛЬСОВЕТ</w:t>
            </w:r>
          </w:p>
          <w:p w:rsidR="00C22EAA" w:rsidRDefault="00C22EAA">
            <w:pPr>
              <w:ind w:firstLine="708"/>
              <w:jc w:val="center"/>
              <w:rPr>
                <w:rFonts w:ascii="Times Cyr Bash Normal" w:hAnsi="Times Cyr Bash Normal"/>
                <w:b/>
                <w:sz w:val="16"/>
                <w:szCs w:val="16"/>
              </w:rPr>
            </w:pPr>
            <w:r>
              <w:rPr>
                <w:rFonts w:ascii="Times Cyr Bash Normal" w:hAnsi="Times Cyr Bash Normal"/>
                <w:b/>
                <w:sz w:val="16"/>
                <w:szCs w:val="16"/>
              </w:rPr>
              <w:t>МУНИЦИПАЛЬНОГО РАЙОНА</w:t>
            </w:r>
          </w:p>
          <w:p w:rsidR="00C22EAA" w:rsidRDefault="00C22EAA">
            <w:pPr>
              <w:ind w:firstLine="708"/>
              <w:jc w:val="center"/>
              <w:rPr>
                <w:rFonts w:ascii="Times Cyr Bash Normal" w:hAnsi="Times Cyr Bash Normal"/>
                <w:b/>
                <w:sz w:val="16"/>
                <w:szCs w:val="16"/>
              </w:rPr>
            </w:pPr>
            <w:r>
              <w:rPr>
                <w:rFonts w:ascii="Times Cyr Bash Normal" w:hAnsi="Times Cyr Bash Normal"/>
                <w:b/>
                <w:sz w:val="16"/>
                <w:szCs w:val="16"/>
              </w:rPr>
              <w:t>ИГЛИНСКИЙ РАЙОН</w:t>
            </w:r>
          </w:p>
          <w:p w:rsidR="00C22EAA" w:rsidRDefault="00C22EAA">
            <w:pPr>
              <w:ind w:firstLine="708"/>
              <w:jc w:val="center"/>
              <w:rPr>
                <w:rFonts w:ascii="Times Cyr Bash Normal" w:hAnsi="Times Cyr Bash Normal"/>
                <w:b/>
                <w:sz w:val="16"/>
                <w:szCs w:val="16"/>
              </w:rPr>
            </w:pPr>
            <w:r>
              <w:rPr>
                <w:rFonts w:ascii="Times Cyr Bash Normal" w:hAnsi="Times Cyr Bash Normal"/>
                <w:b/>
                <w:sz w:val="16"/>
                <w:szCs w:val="16"/>
              </w:rPr>
              <w:t>РЕСПУБЛИКИ БАШКОРТОСТАН</w:t>
            </w:r>
          </w:p>
        </w:tc>
      </w:tr>
      <w:tr w:rsidR="00C22EAA" w:rsidRPr="006A452A" w:rsidTr="00C22EAA">
        <w:trPr>
          <w:trHeight w:val="509"/>
          <w:jc w:val="center"/>
        </w:trPr>
        <w:tc>
          <w:tcPr>
            <w:tcW w:w="4428" w:type="dxa"/>
            <w:hideMark/>
          </w:tcPr>
          <w:p w:rsidR="00C22EAA" w:rsidRDefault="00C22EAA">
            <w:pPr>
              <w:jc w:val="center"/>
              <w:rPr>
                <w:sz w:val="16"/>
                <w:szCs w:val="20"/>
              </w:rPr>
            </w:pPr>
            <w:r>
              <w:rPr>
                <w:sz w:val="16"/>
              </w:rPr>
              <w:t xml:space="preserve">452420, Пятилетка   </w:t>
            </w:r>
            <w:proofErr w:type="spellStart"/>
            <w:r>
              <w:rPr>
                <w:sz w:val="16"/>
              </w:rPr>
              <w:t>ауылы</w:t>
            </w:r>
            <w:proofErr w:type="spellEnd"/>
            <w:r>
              <w:rPr>
                <w:sz w:val="16"/>
              </w:rPr>
              <w:t>,</w:t>
            </w:r>
            <w:proofErr w:type="gramStart"/>
            <w:r>
              <w:rPr>
                <w:sz w:val="16"/>
              </w:rPr>
              <w:t xml:space="preserve">  </w:t>
            </w:r>
            <w:r>
              <w:rPr>
                <w:rFonts w:ascii="Times Cyr Bash Normal" w:hAnsi="Times Cyr Bash Normal"/>
                <w:sz w:val="16"/>
              </w:rPr>
              <w:t>!</w:t>
            </w:r>
            <w:proofErr w:type="gramEnd"/>
            <w:r>
              <w:rPr>
                <w:rFonts w:ascii="Times Cyr Bash Normal" w:hAnsi="Times Cyr Bash Normal"/>
                <w:sz w:val="16"/>
              </w:rPr>
              <w:t>62</w:t>
            </w:r>
            <w:r>
              <w:rPr>
                <w:sz w:val="16"/>
              </w:rPr>
              <w:t xml:space="preserve">к  </w:t>
            </w:r>
            <w:proofErr w:type="spellStart"/>
            <w:r>
              <w:rPr>
                <w:sz w:val="16"/>
              </w:rPr>
              <w:t>урамы</w:t>
            </w:r>
            <w:proofErr w:type="spellEnd"/>
            <w:r>
              <w:rPr>
                <w:sz w:val="16"/>
              </w:rPr>
              <w:t xml:space="preserve">, 4 </w:t>
            </w:r>
          </w:p>
          <w:p w:rsidR="00C22EAA" w:rsidRDefault="00C22EAA">
            <w:pPr>
              <w:jc w:val="center"/>
              <w:rPr>
                <w:sz w:val="16"/>
              </w:rPr>
            </w:pPr>
            <w:proofErr w:type="spellStart"/>
            <w:r>
              <w:rPr>
                <w:sz w:val="16"/>
              </w:rPr>
              <w:t>Тел.\факс</w:t>
            </w:r>
            <w:proofErr w:type="spellEnd"/>
            <w:r>
              <w:rPr>
                <w:sz w:val="16"/>
              </w:rPr>
              <w:t xml:space="preserve">   (34795) 2-60-33 </w:t>
            </w:r>
          </w:p>
          <w:p w:rsidR="00C22EAA" w:rsidRDefault="00C22EAA">
            <w:pPr>
              <w:jc w:val="center"/>
              <w:rPr>
                <w:sz w:val="16"/>
                <w:lang w:val="en-US"/>
              </w:rPr>
            </w:pPr>
            <w:r>
              <w:rPr>
                <w:sz w:val="16"/>
                <w:lang w:val="en-GB"/>
              </w:rPr>
              <w:t>e</w:t>
            </w:r>
            <w:r>
              <w:rPr>
                <w:sz w:val="16"/>
                <w:lang w:val="en-US"/>
              </w:rPr>
              <w:t>-</w:t>
            </w:r>
            <w:r>
              <w:rPr>
                <w:sz w:val="16"/>
                <w:lang w:val="en-GB"/>
              </w:rPr>
              <w:t>mail</w:t>
            </w:r>
            <w:r>
              <w:rPr>
                <w:sz w:val="16"/>
                <w:lang w:val="en-US"/>
              </w:rPr>
              <w:t xml:space="preserve">: </w:t>
            </w:r>
            <w:hyperlink r:id="rId6" w:history="1">
              <w:r>
                <w:rPr>
                  <w:rStyle w:val="a3"/>
                  <w:lang w:val="en-GB"/>
                </w:rPr>
                <w:t>nadegdino</w:t>
              </w:r>
              <w:r>
                <w:rPr>
                  <w:rStyle w:val="a3"/>
                  <w:lang w:val="en-US"/>
                </w:rPr>
                <w:t>_</w:t>
              </w:r>
              <w:r>
                <w:rPr>
                  <w:rStyle w:val="a3"/>
                  <w:lang w:val="en-GB"/>
                </w:rPr>
                <w:t>igl</w:t>
              </w:r>
              <w:r>
                <w:rPr>
                  <w:rStyle w:val="a3"/>
                  <w:lang w:val="en-US"/>
                </w:rPr>
                <w:t>@</w:t>
              </w:r>
              <w:r>
                <w:rPr>
                  <w:rStyle w:val="a3"/>
                  <w:lang w:val="en-GB"/>
                </w:rPr>
                <w:t>mail</w:t>
              </w:r>
              <w:r>
                <w:rPr>
                  <w:rStyle w:val="a3"/>
                  <w:lang w:val="en-US"/>
                </w:rPr>
                <w:t>.</w:t>
              </w:r>
              <w:r>
                <w:rPr>
                  <w:rStyle w:val="a3"/>
                  <w:lang w:val="en-GB"/>
                </w:rPr>
                <w:t>ru</w:t>
              </w:r>
            </w:hyperlink>
          </w:p>
        </w:tc>
        <w:tc>
          <w:tcPr>
            <w:tcW w:w="1134" w:type="dxa"/>
            <w:tcMar>
              <w:top w:w="0" w:type="dxa"/>
              <w:left w:w="0" w:type="dxa"/>
              <w:bottom w:w="0" w:type="dxa"/>
              <w:right w:w="0" w:type="dxa"/>
            </w:tcMar>
          </w:tcPr>
          <w:p w:rsidR="00C22EAA" w:rsidRDefault="00C22EAA">
            <w:pPr>
              <w:jc w:val="center"/>
              <w:rPr>
                <w:sz w:val="16"/>
                <w:lang w:val="en-US"/>
              </w:rPr>
            </w:pPr>
          </w:p>
        </w:tc>
        <w:tc>
          <w:tcPr>
            <w:tcW w:w="4428" w:type="dxa"/>
            <w:hideMark/>
          </w:tcPr>
          <w:p w:rsidR="00C22EAA" w:rsidRDefault="00C22EAA">
            <w:pPr>
              <w:jc w:val="center"/>
              <w:rPr>
                <w:sz w:val="16"/>
                <w:szCs w:val="20"/>
              </w:rPr>
            </w:pPr>
            <w:r>
              <w:rPr>
                <w:sz w:val="16"/>
                <w:lang w:val="en-US"/>
              </w:rPr>
              <w:t xml:space="preserve">                   </w:t>
            </w:r>
            <w:r>
              <w:rPr>
                <w:sz w:val="16"/>
              </w:rPr>
              <w:t xml:space="preserve">452420,  </w:t>
            </w:r>
            <w:proofErr w:type="gramStart"/>
            <w:r>
              <w:rPr>
                <w:sz w:val="16"/>
              </w:rPr>
              <w:t>с</w:t>
            </w:r>
            <w:proofErr w:type="gramEnd"/>
            <w:r>
              <w:rPr>
                <w:sz w:val="16"/>
              </w:rPr>
              <w:t>.  Пятилетка, ул. Центральная, 4</w:t>
            </w:r>
          </w:p>
          <w:p w:rsidR="00C22EAA" w:rsidRDefault="00C22EAA">
            <w:pPr>
              <w:jc w:val="center"/>
              <w:rPr>
                <w:sz w:val="16"/>
              </w:rPr>
            </w:pPr>
            <w:r>
              <w:rPr>
                <w:sz w:val="16"/>
              </w:rPr>
              <w:t xml:space="preserve">                 </w:t>
            </w:r>
            <w:proofErr w:type="spellStart"/>
            <w:r>
              <w:rPr>
                <w:sz w:val="16"/>
              </w:rPr>
              <w:t>Тел.\факс</w:t>
            </w:r>
            <w:proofErr w:type="spellEnd"/>
            <w:r>
              <w:rPr>
                <w:sz w:val="16"/>
              </w:rPr>
              <w:t xml:space="preserve">  (34795) 2-60-33</w:t>
            </w:r>
          </w:p>
          <w:p w:rsidR="00C22EAA" w:rsidRDefault="00C22EAA">
            <w:pPr>
              <w:jc w:val="center"/>
              <w:rPr>
                <w:sz w:val="16"/>
                <w:lang w:val="en-US"/>
              </w:rPr>
            </w:pPr>
            <w:r>
              <w:rPr>
                <w:sz w:val="16"/>
              </w:rPr>
              <w:t xml:space="preserve">              </w:t>
            </w:r>
            <w:r>
              <w:rPr>
                <w:sz w:val="16"/>
                <w:lang w:val="en-GB"/>
              </w:rPr>
              <w:t>e-mail: nadegdino_igl@mail.ru</w:t>
            </w:r>
          </w:p>
        </w:tc>
      </w:tr>
    </w:tbl>
    <w:p w:rsidR="00C22EAA" w:rsidRDefault="00C22EAA" w:rsidP="00C22EAA">
      <w:pPr>
        <w:rPr>
          <w:b/>
          <w:sz w:val="30"/>
          <w:szCs w:val="20"/>
        </w:rPr>
      </w:pPr>
      <w:r>
        <w:rPr>
          <w:rFonts w:ascii="Times Cyr Bash Normal" w:hAnsi="Times Cyr Bash Normal"/>
          <w:sz w:val="16"/>
        </w:rPr>
        <w:t>____________________________________________________________________________________________________________________________________________________________________</w:t>
      </w:r>
    </w:p>
    <w:p w:rsidR="00C22EAA" w:rsidRDefault="00C22EAA" w:rsidP="00C22EAA">
      <w:pPr>
        <w:rPr>
          <w:b/>
          <w:sz w:val="16"/>
          <w:szCs w:val="16"/>
        </w:rPr>
      </w:pPr>
    </w:p>
    <w:p w:rsidR="00C22EAA" w:rsidRDefault="00C22EAA" w:rsidP="00C22EAA">
      <w:pPr>
        <w:rPr>
          <w:b/>
          <w:sz w:val="30"/>
          <w:szCs w:val="20"/>
        </w:rPr>
      </w:pPr>
      <w:r>
        <w:rPr>
          <w:b/>
        </w:rPr>
        <w:t xml:space="preserve">КАРАР                                                                                                            РЕШЕНИЕ    </w:t>
      </w:r>
    </w:p>
    <w:p w:rsidR="00C22EAA" w:rsidRPr="00C22EAA" w:rsidRDefault="00C22EAA" w:rsidP="00C22EAA">
      <w:pPr>
        <w:rPr>
          <w:b/>
        </w:rPr>
      </w:pPr>
      <w:r>
        <w:rPr>
          <w:b/>
        </w:rPr>
        <w:t xml:space="preserve"> </w:t>
      </w:r>
    </w:p>
    <w:p w:rsidR="00C22EAA" w:rsidRDefault="00C22EAA" w:rsidP="00C22EAA">
      <w:pPr>
        <w:rPr>
          <w:b/>
          <w:sz w:val="28"/>
        </w:rPr>
      </w:pPr>
    </w:p>
    <w:p w:rsidR="00C22EAA" w:rsidRDefault="00C22EAA" w:rsidP="00C22EAA">
      <w:pPr>
        <w:rPr>
          <w:b/>
          <w:sz w:val="28"/>
        </w:rPr>
      </w:pPr>
      <w:r>
        <w:rPr>
          <w:b/>
          <w:sz w:val="28"/>
        </w:rPr>
        <w:t xml:space="preserve">             Совета  сельского  поселения   Надеждинский   сельсовет</w:t>
      </w:r>
    </w:p>
    <w:p w:rsidR="00C22EAA" w:rsidRDefault="00C22EAA" w:rsidP="00C22EAA">
      <w:pPr>
        <w:ind w:left="420"/>
        <w:rPr>
          <w:b/>
          <w:sz w:val="28"/>
        </w:rPr>
      </w:pPr>
      <w:r>
        <w:rPr>
          <w:b/>
          <w:sz w:val="28"/>
        </w:rPr>
        <w:t xml:space="preserve">муниципального   района  Иглинский  район   Республики     </w:t>
      </w:r>
    </w:p>
    <w:p w:rsidR="00C22EAA" w:rsidRDefault="00C22EAA" w:rsidP="00C22EAA">
      <w:pPr>
        <w:ind w:left="420"/>
        <w:rPr>
          <w:b/>
          <w:sz w:val="28"/>
        </w:rPr>
      </w:pPr>
      <w:r>
        <w:rPr>
          <w:b/>
          <w:sz w:val="28"/>
        </w:rPr>
        <w:t xml:space="preserve">                                             Башкортостан</w:t>
      </w:r>
    </w:p>
    <w:p w:rsidR="00DC4EAA" w:rsidRPr="006A452A" w:rsidRDefault="00DC4EAA"/>
    <w:p w:rsidR="00C22EAA" w:rsidRDefault="00C22EAA" w:rsidP="00C22EAA">
      <w:pPr>
        <w:jc w:val="center"/>
        <w:rPr>
          <w:b/>
          <w:sz w:val="28"/>
          <w:szCs w:val="28"/>
        </w:rPr>
      </w:pPr>
    </w:p>
    <w:p w:rsidR="00C22EAA" w:rsidRPr="00486864" w:rsidRDefault="00C22EAA" w:rsidP="00C22EAA">
      <w:pPr>
        <w:jc w:val="center"/>
        <w:rPr>
          <w:b/>
          <w:sz w:val="26"/>
          <w:szCs w:val="26"/>
        </w:rPr>
      </w:pPr>
      <w:r w:rsidRPr="00486864">
        <w:rPr>
          <w:b/>
          <w:sz w:val="26"/>
          <w:szCs w:val="26"/>
        </w:rPr>
        <w:t xml:space="preserve">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w:t>
      </w:r>
      <w:r>
        <w:rPr>
          <w:b/>
          <w:color w:val="0000FF"/>
          <w:sz w:val="26"/>
          <w:szCs w:val="26"/>
        </w:rPr>
        <w:t>Надеждинский</w:t>
      </w:r>
      <w:r w:rsidRPr="00486864">
        <w:rPr>
          <w:b/>
          <w:sz w:val="26"/>
          <w:szCs w:val="26"/>
        </w:rPr>
        <w:t xml:space="preserve">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w:t>
      </w:r>
      <w:r>
        <w:rPr>
          <w:b/>
          <w:color w:val="0000FF"/>
          <w:sz w:val="26"/>
          <w:szCs w:val="26"/>
        </w:rPr>
        <w:t>Надеждинский</w:t>
      </w:r>
      <w:r w:rsidRPr="00486864">
        <w:rPr>
          <w:b/>
          <w:sz w:val="26"/>
          <w:szCs w:val="26"/>
        </w:rPr>
        <w:t xml:space="preserve"> сельсовет муниципального района Иглинский район Республики Башкортостан</w:t>
      </w:r>
    </w:p>
    <w:p w:rsidR="00C22EAA" w:rsidRPr="00486864" w:rsidRDefault="00C22EAA" w:rsidP="00C22EAA">
      <w:pPr>
        <w:jc w:val="center"/>
        <w:rPr>
          <w:b/>
          <w:sz w:val="26"/>
          <w:szCs w:val="26"/>
        </w:rPr>
      </w:pPr>
    </w:p>
    <w:p w:rsidR="00C22EAA" w:rsidRPr="00486864" w:rsidRDefault="00C22EAA" w:rsidP="00C22EAA">
      <w:pPr>
        <w:jc w:val="both"/>
        <w:rPr>
          <w:sz w:val="26"/>
          <w:szCs w:val="26"/>
        </w:rPr>
      </w:pPr>
      <w:r w:rsidRPr="00486864">
        <w:rPr>
          <w:sz w:val="26"/>
          <w:szCs w:val="26"/>
        </w:rPr>
        <w:tab/>
        <w:t xml:space="preserve">Совет </w:t>
      </w:r>
      <w:r w:rsidR="006A452A">
        <w:rPr>
          <w:sz w:val="26"/>
          <w:szCs w:val="26"/>
        </w:rPr>
        <w:t xml:space="preserve"> сельского  поселения  Надеждинский  сельсовет </w:t>
      </w:r>
      <w:r w:rsidRPr="00486864">
        <w:rPr>
          <w:sz w:val="26"/>
          <w:szCs w:val="26"/>
        </w:rPr>
        <w:t>муниципального района Иглинский район Республики Башкортостан решил:</w:t>
      </w:r>
    </w:p>
    <w:p w:rsidR="00C22EAA" w:rsidRPr="00486864" w:rsidRDefault="00C22EAA" w:rsidP="00C22EAA">
      <w:pPr>
        <w:jc w:val="both"/>
        <w:rPr>
          <w:sz w:val="26"/>
          <w:szCs w:val="26"/>
        </w:rPr>
      </w:pPr>
    </w:p>
    <w:p w:rsidR="00C22EAA" w:rsidRPr="00486864" w:rsidRDefault="00C22EAA" w:rsidP="00C22EAA">
      <w:pPr>
        <w:numPr>
          <w:ilvl w:val="0"/>
          <w:numId w:val="1"/>
        </w:numPr>
        <w:ind w:left="0" w:firstLine="709"/>
        <w:jc w:val="both"/>
        <w:rPr>
          <w:sz w:val="26"/>
          <w:szCs w:val="26"/>
        </w:rPr>
      </w:pPr>
      <w:r w:rsidRPr="00486864">
        <w:rPr>
          <w:sz w:val="26"/>
          <w:szCs w:val="26"/>
        </w:rPr>
        <w:t xml:space="preserve">Утвердить Соглашение между органами местного самоуправления муниципального района Иглинский район Республики Башкортостан и сельского поселения </w:t>
      </w:r>
      <w:r w:rsidRPr="007B187C">
        <w:rPr>
          <w:color w:val="0000FF"/>
          <w:sz w:val="26"/>
          <w:szCs w:val="26"/>
        </w:rPr>
        <w:t>Надеждинский</w:t>
      </w:r>
      <w:r w:rsidRPr="007B187C">
        <w:rPr>
          <w:sz w:val="26"/>
          <w:szCs w:val="26"/>
        </w:rPr>
        <w:t xml:space="preserve">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w:t>
      </w:r>
      <w:r w:rsidRPr="007B187C">
        <w:rPr>
          <w:color w:val="0000FF"/>
          <w:sz w:val="26"/>
          <w:szCs w:val="26"/>
        </w:rPr>
        <w:t>Надеждинский</w:t>
      </w:r>
      <w:r w:rsidRPr="00486864">
        <w:rPr>
          <w:b/>
          <w:sz w:val="26"/>
          <w:szCs w:val="26"/>
        </w:rPr>
        <w:t xml:space="preserve"> </w:t>
      </w:r>
      <w:r w:rsidRPr="00486864">
        <w:rPr>
          <w:sz w:val="26"/>
          <w:szCs w:val="26"/>
        </w:rPr>
        <w:t>сельсовет муниципального района Иглинский район Республики Башкортостан (прилагается).</w:t>
      </w:r>
    </w:p>
    <w:p w:rsidR="00C22EAA" w:rsidRPr="00486864" w:rsidRDefault="00C22EAA" w:rsidP="00C22EAA">
      <w:pPr>
        <w:jc w:val="both"/>
        <w:rPr>
          <w:sz w:val="26"/>
          <w:szCs w:val="26"/>
        </w:rPr>
      </w:pPr>
      <w:r w:rsidRPr="00486864">
        <w:rPr>
          <w:sz w:val="26"/>
          <w:szCs w:val="26"/>
        </w:rPr>
        <w:tab/>
      </w:r>
      <w:r>
        <w:rPr>
          <w:sz w:val="26"/>
          <w:szCs w:val="26"/>
        </w:rPr>
        <w:t>2</w:t>
      </w:r>
      <w:r w:rsidRPr="00486864">
        <w:rPr>
          <w:sz w:val="26"/>
          <w:szCs w:val="26"/>
        </w:rPr>
        <w:t xml:space="preserve">. </w:t>
      </w:r>
      <w:proofErr w:type="gramStart"/>
      <w:r w:rsidRPr="00486864">
        <w:rPr>
          <w:sz w:val="26"/>
          <w:szCs w:val="26"/>
        </w:rPr>
        <w:t>Контроль за</w:t>
      </w:r>
      <w:proofErr w:type="gramEnd"/>
      <w:r w:rsidRPr="00486864">
        <w:rPr>
          <w:sz w:val="26"/>
          <w:szCs w:val="26"/>
        </w:rPr>
        <w:t xml:space="preserve"> исполнением настоящего решения возложить на Постоянную комиссию Совета по бюджету, налогам, вопросам собственности (председатель </w:t>
      </w:r>
      <w:r>
        <w:rPr>
          <w:sz w:val="26"/>
          <w:szCs w:val="26"/>
        </w:rPr>
        <w:t>–</w:t>
      </w:r>
      <w:r w:rsidRPr="00486864">
        <w:rPr>
          <w:sz w:val="26"/>
          <w:szCs w:val="26"/>
        </w:rPr>
        <w:t xml:space="preserve"> </w:t>
      </w:r>
      <w:r w:rsidR="006A452A">
        <w:rPr>
          <w:sz w:val="26"/>
          <w:szCs w:val="26"/>
        </w:rPr>
        <w:t>Маслова  Н.</w:t>
      </w:r>
      <w:r>
        <w:rPr>
          <w:sz w:val="26"/>
          <w:szCs w:val="26"/>
        </w:rPr>
        <w:t>Н</w:t>
      </w:r>
      <w:r w:rsidRPr="00486864">
        <w:rPr>
          <w:sz w:val="26"/>
          <w:szCs w:val="26"/>
        </w:rPr>
        <w:t>.).</w:t>
      </w:r>
    </w:p>
    <w:p w:rsidR="00C22EAA" w:rsidRDefault="00C22EAA" w:rsidP="00C22EAA">
      <w:pPr>
        <w:jc w:val="both"/>
        <w:rPr>
          <w:sz w:val="28"/>
          <w:szCs w:val="28"/>
        </w:rPr>
      </w:pPr>
    </w:p>
    <w:p w:rsidR="00C22EAA" w:rsidRDefault="00C22EAA" w:rsidP="00C22EAA">
      <w:pPr>
        <w:jc w:val="both"/>
        <w:rPr>
          <w:sz w:val="28"/>
          <w:szCs w:val="28"/>
        </w:rPr>
      </w:pPr>
    </w:p>
    <w:p w:rsidR="00C22EAA" w:rsidRDefault="00C22EAA" w:rsidP="00C22EAA">
      <w:pPr>
        <w:jc w:val="both"/>
        <w:rPr>
          <w:sz w:val="28"/>
          <w:szCs w:val="28"/>
        </w:rPr>
      </w:pPr>
    </w:p>
    <w:p w:rsidR="00C22EAA" w:rsidRDefault="006A452A" w:rsidP="00C22EAA">
      <w:pPr>
        <w:jc w:val="both"/>
        <w:rPr>
          <w:sz w:val="28"/>
          <w:szCs w:val="28"/>
        </w:rPr>
      </w:pPr>
      <w:r>
        <w:rPr>
          <w:sz w:val="28"/>
          <w:szCs w:val="28"/>
        </w:rPr>
        <w:t xml:space="preserve">Глава  сельского  поселения                                        </w:t>
      </w:r>
      <w:proofErr w:type="spellStart"/>
      <w:r>
        <w:rPr>
          <w:sz w:val="28"/>
          <w:szCs w:val="28"/>
        </w:rPr>
        <w:t>Т.В.Ашанина</w:t>
      </w:r>
      <w:proofErr w:type="spellEnd"/>
    </w:p>
    <w:p w:rsidR="00C22EAA" w:rsidRPr="00100574" w:rsidRDefault="00C22EAA" w:rsidP="00C22EAA">
      <w:pPr>
        <w:jc w:val="both"/>
        <w:rPr>
          <w:sz w:val="28"/>
          <w:szCs w:val="28"/>
        </w:rPr>
      </w:pPr>
    </w:p>
    <w:p w:rsidR="00C22EAA" w:rsidRPr="009D5EA4" w:rsidRDefault="00C22EAA" w:rsidP="00C22EAA">
      <w:pPr>
        <w:jc w:val="both"/>
        <w:rPr>
          <w:sz w:val="28"/>
          <w:szCs w:val="28"/>
        </w:rPr>
      </w:pPr>
      <w:r>
        <w:rPr>
          <w:sz w:val="28"/>
          <w:szCs w:val="28"/>
        </w:rPr>
        <w:t>2</w:t>
      </w:r>
      <w:r w:rsidR="006A452A">
        <w:rPr>
          <w:sz w:val="28"/>
          <w:szCs w:val="28"/>
        </w:rPr>
        <w:t>6</w:t>
      </w:r>
      <w:r>
        <w:rPr>
          <w:sz w:val="28"/>
          <w:szCs w:val="28"/>
        </w:rPr>
        <w:t xml:space="preserve"> декабря</w:t>
      </w:r>
      <w:r w:rsidRPr="009D5EA4">
        <w:rPr>
          <w:sz w:val="28"/>
          <w:szCs w:val="28"/>
        </w:rPr>
        <w:t xml:space="preserve"> 201</w:t>
      </w:r>
      <w:r>
        <w:rPr>
          <w:sz w:val="28"/>
          <w:szCs w:val="28"/>
        </w:rPr>
        <w:t>2</w:t>
      </w:r>
      <w:r w:rsidRPr="009D5EA4">
        <w:rPr>
          <w:sz w:val="28"/>
          <w:szCs w:val="28"/>
        </w:rPr>
        <w:t xml:space="preserve"> г.</w:t>
      </w:r>
    </w:p>
    <w:p w:rsidR="00C22EAA" w:rsidRPr="006A452A" w:rsidRDefault="006A452A" w:rsidP="006D61FE">
      <w:pPr>
        <w:jc w:val="both"/>
        <w:rPr>
          <w:sz w:val="28"/>
          <w:szCs w:val="28"/>
        </w:rPr>
      </w:pPr>
      <w:r>
        <w:rPr>
          <w:sz w:val="28"/>
          <w:szCs w:val="28"/>
        </w:rPr>
        <w:t>№  130</w:t>
      </w:r>
    </w:p>
    <w:p w:rsidR="00C22EAA" w:rsidRPr="006A452A" w:rsidRDefault="00C22EAA" w:rsidP="00C22EAA">
      <w:pPr>
        <w:jc w:val="center"/>
        <w:rPr>
          <w:b/>
          <w:sz w:val="26"/>
          <w:szCs w:val="26"/>
        </w:rPr>
      </w:pPr>
    </w:p>
    <w:p w:rsidR="00C22EAA" w:rsidRPr="00486864" w:rsidRDefault="00C22EAA" w:rsidP="00C22EAA">
      <w:pPr>
        <w:jc w:val="center"/>
        <w:rPr>
          <w:b/>
          <w:sz w:val="26"/>
          <w:szCs w:val="26"/>
        </w:rPr>
      </w:pPr>
      <w:r w:rsidRPr="00486864">
        <w:rPr>
          <w:b/>
          <w:sz w:val="26"/>
          <w:szCs w:val="26"/>
        </w:rPr>
        <w:lastRenderedPageBreak/>
        <w:t xml:space="preserve">Соглашение между органами местного самоуправления муниципального района Иглинский район Республики Башкортостан и сельского поселения </w:t>
      </w:r>
      <w:r>
        <w:rPr>
          <w:b/>
          <w:color w:val="0000FF"/>
          <w:sz w:val="26"/>
          <w:szCs w:val="26"/>
        </w:rPr>
        <w:t>Надеждинский</w:t>
      </w:r>
      <w:r w:rsidRPr="00486864">
        <w:rPr>
          <w:b/>
          <w:sz w:val="26"/>
          <w:szCs w:val="26"/>
        </w:rPr>
        <w:t xml:space="preserve">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w:t>
      </w:r>
      <w:r>
        <w:rPr>
          <w:b/>
          <w:color w:val="0000FF"/>
          <w:sz w:val="26"/>
          <w:szCs w:val="26"/>
        </w:rPr>
        <w:t>Надеждинский</w:t>
      </w:r>
      <w:r w:rsidRPr="00486864">
        <w:rPr>
          <w:b/>
          <w:sz w:val="26"/>
          <w:szCs w:val="26"/>
        </w:rPr>
        <w:t xml:space="preserve"> сельсовет муниципального района Иглинский район Республики Башкортостан</w:t>
      </w:r>
    </w:p>
    <w:p w:rsidR="00C22EAA" w:rsidRDefault="00C22EAA" w:rsidP="00C22EAA">
      <w:pPr>
        <w:jc w:val="both"/>
        <w:rPr>
          <w:sz w:val="26"/>
          <w:szCs w:val="26"/>
        </w:rPr>
      </w:pPr>
    </w:p>
    <w:p w:rsidR="00C22EAA" w:rsidRPr="00486864" w:rsidRDefault="006A452A" w:rsidP="00C22EAA">
      <w:pPr>
        <w:jc w:val="both"/>
        <w:rPr>
          <w:sz w:val="26"/>
          <w:szCs w:val="26"/>
        </w:rPr>
      </w:pPr>
      <w:r>
        <w:rPr>
          <w:sz w:val="26"/>
          <w:szCs w:val="26"/>
        </w:rPr>
        <w:t xml:space="preserve">с. </w:t>
      </w:r>
      <w:proofErr w:type="spellStart"/>
      <w:r>
        <w:rPr>
          <w:sz w:val="26"/>
          <w:szCs w:val="26"/>
        </w:rPr>
        <w:t>Иглино</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«26» декабря</w:t>
      </w:r>
      <w:r w:rsidR="00C22EAA">
        <w:rPr>
          <w:sz w:val="26"/>
          <w:szCs w:val="26"/>
        </w:rPr>
        <w:t xml:space="preserve"> </w:t>
      </w:r>
      <w:r w:rsidR="00C22EAA" w:rsidRPr="00486864">
        <w:rPr>
          <w:sz w:val="26"/>
          <w:szCs w:val="26"/>
        </w:rPr>
        <w:t>2012 года</w:t>
      </w:r>
    </w:p>
    <w:p w:rsidR="00C22EAA" w:rsidRPr="00486864" w:rsidRDefault="00C22EAA" w:rsidP="00C22EAA">
      <w:pPr>
        <w:jc w:val="both"/>
        <w:rPr>
          <w:sz w:val="26"/>
          <w:szCs w:val="26"/>
        </w:rPr>
      </w:pPr>
    </w:p>
    <w:p w:rsidR="00C22EAA" w:rsidRPr="00486864" w:rsidRDefault="00C22EAA" w:rsidP="00C22EAA">
      <w:pPr>
        <w:ind w:firstLine="708"/>
        <w:jc w:val="both"/>
        <w:rPr>
          <w:sz w:val="26"/>
          <w:szCs w:val="26"/>
        </w:rPr>
      </w:pPr>
      <w:proofErr w:type="gramStart"/>
      <w:r w:rsidRPr="00486864">
        <w:rPr>
          <w:sz w:val="26"/>
          <w:szCs w:val="26"/>
        </w:rPr>
        <w:t xml:space="preserve">Совет сельского поселения </w:t>
      </w:r>
      <w:r w:rsidRPr="007B187C">
        <w:rPr>
          <w:color w:val="0000FF"/>
          <w:sz w:val="26"/>
          <w:szCs w:val="26"/>
        </w:rPr>
        <w:t>Надеждинский</w:t>
      </w:r>
      <w:r w:rsidRPr="007B187C">
        <w:rPr>
          <w:sz w:val="26"/>
          <w:szCs w:val="26"/>
        </w:rPr>
        <w:t xml:space="preserve"> сельсовет муниципального района Иглинский район Республики Башкортостан, именуемый в дальнейшем Поселение, в лице председателя Совета сельского поселения </w:t>
      </w:r>
      <w:r w:rsidRPr="007B187C">
        <w:rPr>
          <w:color w:val="0000FF"/>
          <w:sz w:val="26"/>
          <w:szCs w:val="26"/>
        </w:rPr>
        <w:t>Надеждинский</w:t>
      </w:r>
      <w:r w:rsidRPr="00486864">
        <w:rPr>
          <w:b/>
          <w:sz w:val="26"/>
          <w:szCs w:val="26"/>
        </w:rPr>
        <w:t xml:space="preserve"> </w:t>
      </w:r>
      <w:r w:rsidRPr="00486864">
        <w:rPr>
          <w:sz w:val="26"/>
          <w:szCs w:val="26"/>
        </w:rPr>
        <w:t xml:space="preserve">сельсовет муниципального района Иглинский район Республики Башкортостан </w:t>
      </w:r>
      <w:proofErr w:type="spellStart"/>
      <w:r>
        <w:rPr>
          <w:color w:val="0000FF"/>
          <w:sz w:val="26"/>
          <w:szCs w:val="26"/>
        </w:rPr>
        <w:t>Ашаниной</w:t>
      </w:r>
      <w:proofErr w:type="spellEnd"/>
      <w:r>
        <w:rPr>
          <w:color w:val="0000FF"/>
          <w:sz w:val="26"/>
          <w:szCs w:val="26"/>
        </w:rPr>
        <w:t xml:space="preserve"> Татьяны Викторовны</w:t>
      </w:r>
      <w:r w:rsidRPr="00486864">
        <w:rPr>
          <w:sz w:val="26"/>
          <w:szCs w:val="26"/>
        </w:rPr>
        <w:t>, действующ</w:t>
      </w:r>
      <w:r>
        <w:rPr>
          <w:sz w:val="26"/>
          <w:szCs w:val="26"/>
        </w:rPr>
        <w:t>его</w:t>
      </w:r>
      <w:r w:rsidRPr="00486864">
        <w:rPr>
          <w:sz w:val="26"/>
          <w:szCs w:val="26"/>
        </w:rPr>
        <w:t xml:space="preserve"> на основании Устава, с одной стороны, и Совет муниципального района Иглинский район Республики Башкортостан, именуемый в дальнейшем Район, в лице председателя Совета муниципального района Иглинский район Республики</w:t>
      </w:r>
      <w:proofErr w:type="gramEnd"/>
      <w:r w:rsidRPr="00486864">
        <w:rPr>
          <w:sz w:val="26"/>
          <w:szCs w:val="26"/>
        </w:rPr>
        <w:t xml:space="preserve"> Башкортостан </w:t>
      </w:r>
      <w:proofErr w:type="spellStart"/>
      <w:r>
        <w:rPr>
          <w:sz w:val="26"/>
          <w:szCs w:val="26"/>
        </w:rPr>
        <w:t>Мерзабекова</w:t>
      </w:r>
      <w:proofErr w:type="spellEnd"/>
      <w:r>
        <w:rPr>
          <w:sz w:val="26"/>
          <w:szCs w:val="26"/>
        </w:rPr>
        <w:t xml:space="preserve"> </w:t>
      </w:r>
      <w:proofErr w:type="spellStart"/>
      <w:r>
        <w:rPr>
          <w:sz w:val="26"/>
          <w:szCs w:val="26"/>
        </w:rPr>
        <w:t>Хариса</w:t>
      </w:r>
      <w:proofErr w:type="spellEnd"/>
      <w:r>
        <w:rPr>
          <w:sz w:val="26"/>
          <w:szCs w:val="26"/>
        </w:rPr>
        <w:t xml:space="preserve"> </w:t>
      </w:r>
      <w:proofErr w:type="spellStart"/>
      <w:r>
        <w:rPr>
          <w:sz w:val="26"/>
          <w:szCs w:val="26"/>
        </w:rPr>
        <w:t>Таймасовича</w:t>
      </w:r>
      <w:proofErr w:type="spellEnd"/>
      <w:r w:rsidRPr="00486864">
        <w:rPr>
          <w:sz w:val="26"/>
          <w:szCs w:val="26"/>
        </w:rPr>
        <w:t>, действующего на основании Устава, с другой стороны, заключили настоящее Соглашение о нижеследующем:</w:t>
      </w:r>
    </w:p>
    <w:p w:rsidR="00C22EAA" w:rsidRDefault="00C22EAA" w:rsidP="00C22EAA">
      <w:pPr>
        <w:ind w:firstLine="900"/>
        <w:jc w:val="center"/>
        <w:rPr>
          <w:b/>
          <w:sz w:val="26"/>
          <w:szCs w:val="26"/>
        </w:rPr>
      </w:pPr>
    </w:p>
    <w:p w:rsidR="00C22EAA" w:rsidRPr="00486864" w:rsidRDefault="00C22EAA" w:rsidP="00C22EAA">
      <w:pPr>
        <w:ind w:firstLine="900"/>
        <w:jc w:val="center"/>
        <w:rPr>
          <w:b/>
          <w:sz w:val="26"/>
          <w:szCs w:val="26"/>
        </w:rPr>
      </w:pPr>
      <w:r w:rsidRPr="00486864">
        <w:rPr>
          <w:b/>
          <w:sz w:val="26"/>
          <w:szCs w:val="26"/>
        </w:rPr>
        <w:t>1. Предмет Соглашения</w:t>
      </w:r>
    </w:p>
    <w:p w:rsidR="00C22EAA" w:rsidRPr="00685BD3" w:rsidRDefault="00C22EAA" w:rsidP="00C22EAA">
      <w:pPr>
        <w:ind w:firstLine="900"/>
        <w:jc w:val="both"/>
        <w:rPr>
          <w:sz w:val="26"/>
          <w:szCs w:val="26"/>
        </w:rPr>
      </w:pPr>
      <w:r w:rsidRPr="00685BD3">
        <w:rPr>
          <w:sz w:val="26"/>
          <w:szCs w:val="26"/>
        </w:rPr>
        <w:t>1.1. В соответствии с настоящим Соглашением Поселение передает Району часть полномочий по решению вопросов местного значения, а именно:</w:t>
      </w:r>
    </w:p>
    <w:p w:rsidR="00C22EAA" w:rsidRPr="00486864" w:rsidRDefault="00C22EAA" w:rsidP="00C22EAA">
      <w:pPr>
        <w:ind w:firstLine="708"/>
        <w:jc w:val="both"/>
        <w:rPr>
          <w:sz w:val="26"/>
          <w:szCs w:val="26"/>
        </w:rPr>
      </w:pPr>
      <w:r w:rsidRPr="00486864">
        <w:rPr>
          <w:sz w:val="26"/>
          <w:szCs w:val="26"/>
        </w:rPr>
        <w:t>1.1.1.</w:t>
      </w:r>
      <w:r>
        <w:rPr>
          <w:sz w:val="26"/>
          <w:szCs w:val="26"/>
        </w:rPr>
        <w:t xml:space="preserve"> Р</w:t>
      </w:r>
      <w:r w:rsidRPr="00486864">
        <w:rPr>
          <w:sz w:val="26"/>
          <w:szCs w:val="26"/>
        </w:rPr>
        <w:t>аспоряжение имуществом, находящимся в муници</w:t>
      </w:r>
      <w:r>
        <w:rPr>
          <w:sz w:val="26"/>
          <w:szCs w:val="26"/>
        </w:rPr>
        <w:t>пальной собственности поселения</w:t>
      </w:r>
      <w:r w:rsidRPr="00486864">
        <w:rPr>
          <w:sz w:val="26"/>
          <w:szCs w:val="26"/>
        </w:rPr>
        <w:t>.</w:t>
      </w:r>
    </w:p>
    <w:p w:rsidR="00C22EAA" w:rsidRPr="00486864" w:rsidRDefault="00C22EAA" w:rsidP="00C22EAA">
      <w:pPr>
        <w:ind w:firstLine="708"/>
        <w:jc w:val="both"/>
        <w:rPr>
          <w:sz w:val="26"/>
          <w:szCs w:val="26"/>
        </w:rPr>
      </w:pPr>
      <w:r w:rsidRPr="00486864">
        <w:rPr>
          <w:sz w:val="26"/>
          <w:szCs w:val="26"/>
        </w:rPr>
        <w:t xml:space="preserve">1.1.2. </w:t>
      </w:r>
      <w:proofErr w:type="gramStart"/>
      <w:r>
        <w:rPr>
          <w:sz w:val="26"/>
          <w:szCs w:val="26"/>
        </w:rPr>
        <w:t>Д</w:t>
      </w:r>
      <w:r w:rsidRPr="00486864">
        <w:rPr>
          <w:sz w:val="26"/>
          <w:szCs w:val="26"/>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86864">
        <w:rPr>
          <w:sz w:val="26"/>
          <w:szCs w:val="26"/>
        </w:rPr>
        <w:t xml:space="preserve"> Российской Федерации».</w:t>
      </w:r>
    </w:p>
    <w:p w:rsidR="00C22EAA" w:rsidRPr="00486864" w:rsidRDefault="00C22EAA" w:rsidP="00C22EAA">
      <w:pPr>
        <w:numPr>
          <w:ilvl w:val="2"/>
          <w:numId w:val="2"/>
        </w:numPr>
        <w:ind w:left="0" w:firstLine="709"/>
        <w:jc w:val="both"/>
        <w:rPr>
          <w:sz w:val="26"/>
          <w:szCs w:val="26"/>
        </w:rPr>
      </w:pPr>
      <w:r>
        <w:rPr>
          <w:sz w:val="26"/>
          <w:szCs w:val="26"/>
        </w:rPr>
        <w:t>О</w:t>
      </w:r>
      <w:r w:rsidRPr="00486864">
        <w:rPr>
          <w:sz w:val="26"/>
          <w:szCs w:val="26"/>
        </w:rPr>
        <w:t>рганизация строительства муниципального жилого фонда, создание условий для жилищного строительства.</w:t>
      </w:r>
    </w:p>
    <w:p w:rsidR="00C22EAA" w:rsidRPr="00486864" w:rsidRDefault="00C22EAA" w:rsidP="00C22EAA">
      <w:pPr>
        <w:tabs>
          <w:tab w:val="num" w:pos="709"/>
          <w:tab w:val="num" w:pos="1997"/>
        </w:tabs>
        <w:jc w:val="both"/>
        <w:rPr>
          <w:sz w:val="26"/>
          <w:szCs w:val="26"/>
        </w:rPr>
      </w:pPr>
      <w:r w:rsidRPr="00486864">
        <w:rPr>
          <w:sz w:val="26"/>
          <w:szCs w:val="26"/>
        </w:rPr>
        <w:tab/>
        <w:t xml:space="preserve">1.1.4. </w:t>
      </w:r>
      <w:proofErr w:type="gramStart"/>
      <w:r>
        <w:rPr>
          <w:sz w:val="26"/>
          <w:szCs w:val="26"/>
        </w:rPr>
        <w:t>У</w:t>
      </w:r>
      <w:r w:rsidRPr="00486864">
        <w:rPr>
          <w:sz w:val="26"/>
          <w:szCs w:val="26"/>
        </w:rPr>
        <w:t>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86864">
        <w:rPr>
          <w:sz w:val="26"/>
          <w:szCs w:val="26"/>
        </w:rPr>
        <w:t xml:space="preserve"> и изъятие, в том числе путем выкупа, земельных участков в границах поселения для муниципальных нужд, осуществление земельного </w:t>
      </w:r>
      <w:proofErr w:type="gramStart"/>
      <w:r w:rsidRPr="00486864">
        <w:rPr>
          <w:sz w:val="26"/>
          <w:szCs w:val="26"/>
        </w:rPr>
        <w:t>контроля за</w:t>
      </w:r>
      <w:proofErr w:type="gramEnd"/>
      <w:r w:rsidRPr="00486864">
        <w:rPr>
          <w:sz w:val="26"/>
          <w:szCs w:val="26"/>
        </w:rPr>
        <w:t xml:space="preserve"> использованием земель поселения.</w:t>
      </w:r>
    </w:p>
    <w:p w:rsidR="00C22EAA" w:rsidRPr="00486864" w:rsidRDefault="00C22EAA" w:rsidP="00C22EAA">
      <w:pPr>
        <w:tabs>
          <w:tab w:val="num" w:pos="1997"/>
        </w:tabs>
        <w:ind w:firstLine="709"/>
        <w:jc w:val="both"/>
        <w:rPr>
          <w:sz w:val="26"/>
          <w:szCs w:val="26"/>
        </w:rPr>
      </w:pPr>
      <w:r w:rsidRPr="00486864">
        <w:rPr>
          <w:sz w:val="26"/>
          <w:szCs w:val="26"/>
        </w:rPr>
        <w:lastRenderedPageBreak/>
        <w:t xml:space="preserve">1.1.5. </w:t>
      </w:r>
      <w:proofErr w:type="gramStart"/>
      <w:r>
        <w:rPr>
          <w:sz w:val="26"/>
          <w:szCs w:val="26"/>
        </w:rPr>
        <w:t>Р</w:t>
      </w:r>
      <w:r w:rsidRPr="00486864">
        <w:rPr>
          <w:sz w:val="26"/>
          <w:szCs w:val="26"/>
        </w:rPr>
        <w:t>егулирование платы за жилое помещение (для нанимателей жилых помещений по договорам социального найма, договорам найма жилых помещений муниципального жилищного фонда и собственников жилых помещений, которые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тарифов на подключение к системе коммунальной инфраструктуры, тарифов организаций коммунального комплекса на подключение.</w:t>
      </w:r>
      <w:proofErr w:type="gramEnd"/>
    </w:p>
    <w:p w:rsidR="00C22EAA" w:rsidRPr="00486864" w:rsidRDefault="00C22EAA" w:rsidP="00C22EAA">
      <w:pPr>
        <w:ind w:firstLine="708"/>
        <w:jc w:val="both"/>
        <w:rPr>
          <w:sz w:val="26"/>
          <w:szCs w:val="26"/>
        </w:rPr>
      </w:pPr>
      <w:r w:rsidRPr="00486864">
        <w:rPr>
          <w:sz w:val="26"/>
          <w:szCs w:val="26"/>
        </w:rPr>
        <w:t xml:space="preserve">1.1.6. </w:t>
      </w:r>
      <w:r>
        <w:rPr>
          <w:sz w:val="26"/>
          <w:szCs w:val="26"/>
        </w:rPr>
        <w:t>О</w:t>
      </w:r>
      <w:r w:rsidRPr="00486864">
        <w:rPr>
          <w:sz w:val="26"/>
          <w:szCs w:val="26"/>
        </w:rPr>
        <w:t>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2EAA" w:rsidRDefault="00C22EAA" w:rsidP="00C22EAA">
      <w:pPr>
        <w:ind w:firstLine="708"/>
        <w:jc w:val="both"/>
        <w:rPr>
          <w:sz w:val="26"/>
          <w:szCs w:val="26"/>
        </w:rPr>
      </w:pPr>
      <w:r w:rsidRPr="00486864">
        <w:rPr>
          <w:sz w:val="26"/>
          <w:szCs w:val="26"/>
        </w:rPr>
        <w:t>1.1.7.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22EAA" w:rsidRPr="00486864" w:rsidRDefault="00C22EAA" w:rsidP="00C22EAA">
      <w:pPr>
        <w:ind w:firstLine="708"/>
        <w:jc w:val="both"/>
        <w:rPr>
          <w:sz w:val="26"/>
          <w:szCs w:val="26"/>
        </w:rPr>
      </w:pPr>
    </w:p>
    <w:p w:rsidR="00C22EAA" w:rsidRDefault="00C22EAA" w:rsidP="00C22EAA">
      <w:pPr>
        <w:jc w:val="center"/>
        <w:rPr>
          <w:b/>
          <w:sz w:val="26"/>
          <w:szCs w:val="26"/>
        </w:rPr>
      </w:pPr>
      <w:r w:rsidRPr="00486864">
        <w:rPr>
          <w:b/>
          <w:sz w:val="26"/>
          <w:szCs w:val="26"/>
        </w:rPr>
        <w:t>2. Права и обязанности Сторон</w:t>
      </w:r>
    </w:p>
    <w:p w:rsidR="00C22EAA" w:rsidRPr="00486864" w:rsidRDefault="00C22EAA" w:rsidP="00C22EAA">
      <w:pPr>
        <w:jc w:val="both"/>
        <w:rPr>
          <w:sz w:val="26"/>
          <w:szCs w:val="26"/>
        </w:rPr>
      </w:pPr>
      <w:r w:rsidRPr="00486864">
        <w:rPr>
          <w:sz w:val="26"/>
          <w:szCs w:val="26"/>
        </w:rPr>
        <w:tab/>
        <w:t>2.1. В целях реализации настоящего соглашения Поселение обязуется:</w:t>
      </w:r>
    </w:p>
    <w:p w:rsidR="00C22EAA" w:rsidRPr="00D23772" w:rsidRDefault="00C22EAA" w:rsidP="00C22EAA">
      <w:pPr>
        <w:ind w:firstLine="708"/>
        <w:jc w:val="both"/>
        <w:rPr>
          <w:sz w:val="26"/>
          <w:szCs w:val="26"/>
        </w:rPr>
      </w:pPr>
      <w:r w:rsidRPr="00486864">
        <w:rPr>
          <w:sz w:val="26"/>
          <w:szCs w:val="26"/>
        </w:rPr>
        <w:t xml:space="preserve">2.1.1. </w:t>
      </w:r>
      <w:r w:rsidRPr="00D23772">
        <w:rPr>
          <w:sz w:val="26"/>
          <w:szCs w:val="26"/>
        </w:rPr>
        <w:t>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w:t>
      </w:r>
    </w:p>
    <w:p w:rsidR="00C22EAA" w:rsidRPr="00D23772" w:rsidRDefault="00C22EAA" w:rsidP="00C22EAA">
      <w:pPr>
        <w:ind w:firstLine="708"/>
        <w:jc w:val="both"/>
        <w:rPr>
          <w:sz w:val="26"/>
          <w:szCs w:val="26"/>
        </w:rPr>
      </w:pPr>
      <w:r w:rsidRPr="00D23772">
        <w:rPr>
          <w:sz w:val="26"/>
          <w:szCs w:val="26"/>
        </w:rPr>
        <w:t>Состав передаваемого в безвозмездное пользование имущества определяется приложением № 1 к настоящему Соглашению. Указанное приложение подписывается Сторонами и является неотъемлемой частью настоящего Соглашения.</w:t>
      </w:r>
    </w:p>
    <w:p w:rsidR="00C22EAA" w:rsidRPr="00D23772" w:rsidRDefault="00C22EAA" w:rsidP="00C22EAA">
      <w:pPr>
        <w:ind w:firstLine="708"/>
        <w:jc w:val="both"/>
        <w:rPr>
          <w:sz w:val="26"/>
          <w:szCs w:val="26"/>
        </w:rPr>
      </w:pPr>
      <w:r w:rsidRPr="00D23772">
        <w:rPr>
          <w:sz w:val="26"/>
          <w:szCs w:val="26"/>
        </w:rPr>
        <w:t>Управление переданным в безвозмездное пользование имуществом на основании решении Совета муниципального района Иглинский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C22EAA" w:rsidRPr="00486864" w:rsidRDefault="00C22EAA" w:rsidP="00C22EAA">
      <w:pPr>
        <w:ind w:firstLine="708"/>
        <w:jc w:val="both"/>
        <w:rPr>
          <w:sz w:val="26"/>
          <w:szCs w:val="26"/>
        </w:rPr>
      </w:pPr>
      <w:r w:rsidRPr="00486864">
        <w:rPr>
          <w:sz w:val="26"/>
          <w:szCs w:val="26"/>
        </w:rPr>
        <w:t>2.1.2. По запросу Района своевременно и в полном объеме предоставлять информацию в целях реализации Районом переданных полномочий.</w:t>
      </w:r>
    </w:p>
    <w:p w:rsidR="00C22EAA" w:rsidRPr="00486864" w:rsidRDefault="00C22EAA" w:rsidP="00C22EAA">
      <w:pPr>
        <w:ind w:firstLine="708"/>
        <w:jc w:val="both"/>
        <w:rPr>
          <w:sz w:val="26"/>
          <w:szCs w:val="26"/>
        </w:rPr>
      </w:pPr>
      <w:r w:rsidRPr="00486864">
        <w:rPr>
          <w:sz w:val="26"/>
          <w:szCs w:val="26"/>
        </w:rPr>
        <w:t>2.2. В целях реализации настоящего соглашения Поселение вправе:</w:t>
      </w:r>
    </w:p>
    <w:p w:rsidR="00C22EAA" w:rsidRPr="00486864" w:rsidRDefault="00C22EAA" w:rsidP="00C22EAA">
      <w:pPr>
        <w:ind w:firstLine="708"/>
        <w:jc w:val="both"/>
        <w:rPr>
          <w:sz w:val="26"/>
          <w:szCs w:val="26"/>
        </w:rPr>
      </w:pPr>
      <w:r w:rsidRPr="00486864">
        <w:rPr>
          <w:sz w:val="26"/>
          <w:szCs w:val="26"/>
        </w:rPr>
        <w:t>2.2.1. Участвовать в совещаниях, проводимых Районом по вопросам реализации переданных полномочий.</w:t>
      </w:r>
    </w:p>
    <w:p w:rsidR="00C22EAA" w:rsidRPr="00486864" w:rsidRDefault="00C22EAA" w:rsidP="00C22EAA">
      <w:pPr>
        <w:ind w:firstLine="708"/>
        <w:jc w:val="both"/>
        <w:rPr>
          <w:sz w:val="26"/>
          <w:szCs w:val="26"/>
        </w:rPr>
      </w:pPr>
      <w:r w:rsidRPr="00486864">
        <w:rPr>
          <w:sz w:val="26"/>
          <w:szCs w:val="26"/>
        </w:rPr>
        <w:t>2.2.2. Вносить предложения и давать рекомендации по повышению эффективности реализации переданных полномочий.</w:t>
      </w:r>
    </w:p>
    <w:p w:rsidR="00C22EAA" w:rsidRPr="00486864" w:rsidRDefault="00C22EAA" w:rsidP="00C22EAA">
      <w:pPr>
        <w:ind w:firstLine="708"/>
        <w:jc w:val="both"/>
        <w:rPr>
          <w:sz w:val="26"/>
          <w:szCs w:val="26"/>
        </w:rPr>
      </w:pPr>
      <w:r w:rsidRPr="00486864">
        <w:rPr>
          <w:sz w:val="26"/>
          <w:szCs w:val="26"/>
        </w:rPr>
        <w:t xml:space="preserve">2.2.3. Осуществлять </w:t>
      </w:r>
      <w:proofErr w:type="gramStart"/>
      <w:r w:rsidRPr="00486864">
        <w:rPr>
          <w:sz w:val="26"/>
          <w:szCs w:val="26"/>
        </w:rPr>
        <w:t>контроль за</w:t>
      </w:r>
      <w:proofErr w:type="gramEnd"/>
      <w:r w:rsidRPr="00486864">
        <w:rPr>
          <w:sz w:val="26"/>
          <w:szCs w:val="26"/>
        </w:rPr>
        <w:t xml:space="preserve"> осуществлением Районом переданных полномочий. </w:t>
      </w:r>
    </w:p>
    <w:p w:rsidR="00C22EAA" w:rsidRPr="00486864" w:rsidRDefault="00C22EAA" w:rsidP="00C22EAA">
      <w:pPr>
        <w:ind w:firstLine="900"/>
        <w:jc w:val="both"/>
        <w:rPr>
          <w:sz w:val="26"/>
          <w:szCs w:val="26"/>
        </w:rPr>
      </w:pPr>
      <w:r w:rsidRPr="00486864">
        <w:rPr>
          <w:sz w:val="26"/>
          <w:szCs w:val="26"/>
        </w:rPr>
        <w:t>2.3. В целях реализации настоящего соглашения Район обязуется:</w:t>
      </w:r>
    </w:p>
    <w:p w:rsidR="00C22EAA" w:rsidRPr="00486864" w:rsidRDefault="00C22EAA" w:rsidP="00C22EAA">
      <w:pPr>
        <w:ind w:firstLine="900"/>
        <w:jc w:val="both"/>
        <w:rPr>
          <w:sz w:val="26"/>
          <w:szCs w:val="26"/>
        </w:rPr>
      </w:pPr>
      <w:r w:rsidRPr="00486864">
        <w:rPr>
          <w:sz w:val="26"/>
          <w:szCs w:val="26"/>
        </w:rPr>
        <w:t xml:space="preserve">2.3.1. </w:t>
      </w:r>
      <w:proofErr w:type="gramStart"/>
      <w:r w:rsidRPr="00486864">
        <w:rPr>
          <w:sz w:val="26"/>
          <w:szCs w:val="26"/>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сельского поселения </w:t>
      </w:r>
      <w:r w:rsidRPr="007B187C">
        <w:rPr>
          <w:color w:val="0000FF"/>
          <w:sz w:val="26"/>
          <w:szCs w:val="26"/>
        </w:rPr>
        <w:lastRenderedPageBreak/>
        <w:t>Надеждинский</w:t>
      </w:r>
      <w:r w:rsidRPr="00486864">
        <w:rPr>
          <w:b/>
          <w:sz w:val="26"/>
          <w:szCs w:val="26"/>
        </w:rPr>
        <w:t xml:space="preserve"> </w:t>
      </w:r>
      <w:r w:rsidRPr="00486864">
        <w:rPr>
          <w:sz w:val="26"/>
          <w:szCs w:val="26"/>
        </w:rPr>
        <w:t xml:space="preserve">сельсовет муниципального района Иглинский район Республики Башкортостан за счет собственных материальных ресурсов и финансовых средств. </w:t>
      </w:r>
      <w:proofErr w:type="gramEnd"/>
    </w:p>
    <w:p w:rsidR="00C22EAA" w:rsidRPr="00486864" w:rsidRDefault="00C22EAA" w:rsidP="00C22EAA">
      <w:pPr>
        <w:ind w:firstLine="900"/>
        <w:jc w:val="both"/>
        <w:rPr>
          <w:sz w:val="26"/>
          <w:szCs w:val="26"/>
        </w:rPr>
      </w:pPr>
      <w:r w:rsidRPr="00486864">
        <w:rPr>
          <w:sz w:val="26"/>
          <w:szCs w:val="26"/>
        </w:rPr>
        <w:t xml:space="preserve">2.3.2. </w:t>
      </w:r>
      <w:proofErr w:type="gramStart"/>
      <w:r w:rsidRPr="00486864">
        <w:rPr>
          <w:sz w:val="26"/>
          <w:szCs w:val="26"/>
        </w:rPr>
        <w:t>Предоставлять документы</w:t>
      </w:r>
      <w:proofErr w:type="gramEnd"/>
      <w:r w:rsidRPr="00486864">
        <w:rPr>
          <w:sz w:val="26"/>
          <w:szCs w:val="26"/>
        </w:rPr>
        <w:t xml:space="preserve"> и иную информацию, связанную с выполнением переданных полномочий, не позднее 15 дней со дня получения письменного запроса.</w:t>
      </w:r>
    </w:p>
    <w:p w:rsidR="00C22EAA" w:rsidRPr="00486864" w:rsidRDefault="00C22EAA" w:rsidP="00C22EAA">
      <w:pPr>
        <w:ind w:firstLine="900"/>
        <w:jc w:val="both"/>
        <w:rPr>
          <w:sz w:val="26"/>
          <w:szCs w:val="26"/>
        </w:rPr>
      </w:pPr>
      <w:r w:rsidRPr="00486864">
        <w:rPr>
          <w:sz w:val="26"/>
          <w:szCs w:val="26"/>
        </w:rPr>
        <w:t>2.3.3. Обеспечивать условия для беспрепятственного проведения Поселением проверок осуществления переданных полномочий.</w:t>
      </w:r>
    </w:p>
    <w:p w:rsidR="00C22EAA" w:rsidRPr="00D501D2" w:rsidRDefault="00C22EAA" w:rsidP="00C22EAA">
      <w:pPr>
        <w:ind w:firstLine="900"/>
        <w:jc w:val="both"/>
        <w:rPr>
          <w:i/>
          <w:sz w:val="26"/>
          <w:szCs w:val="26"/>
        </w:rPr>
      </w:pPr>
      <w:r w:rsidRPr="00486864">
        <w:rPr>
          <w:sz w:val="26"/>
          <w:szCs w:val="26"/>
        </w:rPr>
        <w:t xml:space="preserve">2.3.4. </w:t>
      </w:r>
      <w:r w:rsidRPr="00D23772">
        <w:rPr>
          <w:sz w:val="26"/>
          <w:szCs w:val="26"/>
        </w:rPr>
        <w:t>Передать Поселению муниципальное имущество, предусмотренное в пункте 2.1.1.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C22EAA" w:rsidRPr="00486864" w:rsidRDefault="00C22EAA" w:rsidP="00C22EAA">
      <w:pPr>
        <w:ind w:firstLine="900"/>
        <w:jc w:val="both"/>
        <w:rPr>
          <w:sz w:val="26"/>
          <w:szCs w:val="26"/>
        </w:rPr>
      </w:pPr>
      <w:r w:rsidRPr="00486864">
        <w:rPr>
          <w:sz w:val="26"/>
          <w:szCs w:val="26"/>
        </w:rPr>
        <w:t>2.4. В целях реализации настоящего соглашения Район вправе:</w:t>
      </w:r>
    </w:p>
    <w:p w:rsidR="00C22EAA" w:rsidRDefault="00C22EAA" w:rsidP="00C22EAA">
      <w:pPr>
        <w:ind w:firstLine="900"/>
        <w:jc w:val="both"/>
        <w:rPr>
          <w:sz w:val="26"/>
          <w:szCs w:val="26"/>
        </w:rPr>
      </w:pPr>
      <w:r w:rsidRPr="00486864">
        <w:rPr>
          <w:sz w:val="26"/>
          <w:szCs w:val="26"/>
        </w:rPr>
        <w:t>2.4.1. Запрашивать у Поселения информацию, необходимую для реализации переданных полномочий.</w:t>
      </w:r>
    </w:p>
    <w:p w:rsidR="00C22EAA" w:rsidRDefault="00C22EAA" w:rsidP="00C22EAA">
      <w:pPr>
        <w:ind w:firstLine="900"/>
        <w:jc w:val="both"/>
        <w:rPr>
          <w:sz w:val="26"/>
          <w:szCs w:val="26"/>
        </w:rPr>
      </w:pPr>
    </w:p>
    <w:p w:rsidR="00C22EAA" w:rsidRDefault="00C22EAA" w:rsidP="00C22EAA">
      <w:pPr>
        <w:ind w:firstLine="900"/>
        <w:jc w:val="both"/>
        <w:rPr>
          <w:sz w:val="26"/>
          <w:szCs w:val="26"/>
        </w:rPr>
      </w:pPr>
    </w:p>
    <w:p w:rsidR="00C22EAA" w:rsidRPr="00486864" w:rsidRDefault="00C22EAA" w:rsidP="00C22EAA">
      <w:pPr>
        <w:ind w:firstLine="900"/>
        <w:jc w:val="center"/>
        <w:rPr>
          <w:b/>
          <w:sz w:val="26"/>
          <w:szCs w:val="26"/>
        </w:rPr>
      </w:pPr>
      <w:r w:rsidRPr="00486864">
        <w:rPr>
          <w:b/>
          <w:sz w:val="26"/>
          <w:szCs w:val="26"/>
        </w:rPr>
        <w:t>3. Основания и порядок прекращения Соглашения</w:t>
      </w:r>
    </w:p>
    <w:p w:rsidR="00C22EAA" w:rsidRPr="00486864" w:rsidRDefault="00C22EAA" w:rsidP="00C22EAA">
      <w:pPr>
        <w:numPr>
          <w:ilvl w:val="1"/>
          <w:numId w:val="3"/>
        </w:numPr>
        <w:ind w:left="0" w:firstLine="993"/>
        <w:jc w:val="both"/>
        <w:rPr>
          <w:sz w:val="26"/>
          <w:szCs w:val="26"/>
        </w:rPr>
      </w:pPr>
      <w:r w:rsidRPr="00486864">
        <w:rPr>
          <w:sz w:val="26"/>
          <w:szCs w:val="26"/>
        </w:rPr>
        <w:t xml:space="preserve">Настоящее Соглашение вступает в силу с момента его утверждения решениями Совета сельского поселения </w:t>
      </w:r>
      <w:r w:rsidRPr="007B187C">
        <w:rPr>
          <w:color w:val="0000FF"/>
          <w:sz w:val="26"/>
          <w:szCs w:val="26"/>
        </w:rPr>
        <w:t>Надеждинский</w:t>
      </w:r>
      <w:r w:rsidRPr="00486864">
        <w:rPr>
          <w:b/>
          <w:sz w:val="26"/>
          <w:szCs w:val="26"/>
        </w:rPr>
        <w:t xml:space="preserve"> </w:t>
      </w:r>
      <w:r w:rsidRPr="00486864">
        <w:rPr>
          <w:sz w:val="26"/>
          <w:szCs w:val="26"/>
        </w:rPr>
        <w:t xml:space="preserve">сельсовет муниципального района Иглинский район Республики Башкортостан, Совета муниципального района Иглинский район Республики Башкортостан и действует до </w:t>
      </w:r>
      <w:r>
        <w:rPr>
          <w:sz w:val="26"/>
          <w:szCs w:val="26"/>
        </w:rPr>
        <w:t>31</w:t>
      </w:r>
      <w:r w:rsidRPr="00486864">
        <w:rPr>
          <w:sz w:val="26"/>
          <w:szCs w:val="26"/>
        </w:rPr>
        <w:t xml:space="preserve"> </w:t>
      </w:r>
      <w:r>
        <w:rPr>
          <w:sz w:val="26"/>
          <w:szCs w:val="26"/>
        </w:rPr>
        <w:t>декабря</w:t>
      </w:r>
      <w:r w:rsidRPr="00486864">
        <w:rPr>
          <w:sz w:val="26"/>
          <w:szCs w:val="26"/>
        </w:rPr>
        <w:t xml:space="preserve"> 201</w:t>
      </w:r>
      <w:r>
        <w:rPr>
          <w:sz w:val="26"/>
          <w:szCs w:val="26"/>
        </w:rPr>
        <w:t>3</w:t>
      </w:r>
      <w:r w:rsidRPr="00486864">
        <w:rPr>
          <w:sz w:val="26"/>
          <w:szCs w:val="26"/>
        </w:rPr>
        <w:t xml:space="preserve"> года. </w:t>
      </w:r>
    </w:p>
    <w:p w:rsidR="00C22EAA" w:rsidRPr="00486864" w:rsidRDefault="00C22EAA" w:rsidP="00C22EAA">
      <w:pPr>
        <w:numPr>
          <w:ilvl w:val="1"/>
          <w:numId w:val="3"/>
        </w:numPr>
        <w:tabs>
          <w:tab w:val="num" w:pos="0"/>
        </w:tabs>
        <w:ind w:firstLine="273"/>
        <w:jc w:val="both"/>
        <w:rPr>
          <w:sz w:val="26"/>
          <w:szCs w:val="26"/>
        </w:rPr>
      </w:pPr>
      <w:r w:rsidRPr="00486864">
        <w:rPr>
          <w:sz w:val="26"/>
          <w:szCs w:val="26"/>
        </w:rPr>
        <w:t>Настоящее Соглашение может быть досрочно прекращено:</w:t>
      </w:r>
    </w:p>
    <w:p w:rsidR="00C22EAA" w:rsidRPr="00486864" w:rsidRDefault="00C22EAA" w:rsidP="00C22EAA">
      <w:pPr>
        <w:ind w:left="993"/>
        <w:jc w:val="both"/>
        <w:rPr>
          <w:sz w:val="26"/>
          <w:szCs w:val="26"/>
        </w:rPr>
      </w:pPr>
      <w:r w:rsidRPr="00486864">
        <w:rPr>
          <w:sz w:val="26"/>
          <w:szCs w:val="26"/>
        </w:rPr>
        <w:t>по соглашению Сторон;</w:t>
      </w:r>
    </w:p>
    <w:p w:rsidR="00C22EAA" w:rsidRPr="00486864" w:rsidRDefault="00C22EAA" w:rsidP="00C22EAA">
      <w:pPr>
        <w:ind w:firstLine="993"/>
        <w:jc w:val="both"/>
        <w:rPr>
          <w:sz w:val="26"/>
          <w:szCs w:val="26"/>
        </w:rPr>
      </w:pPr>
      <w:r w:rsidRPr="00486864">
        <w:rPr>
          <w:sz w:val="26"/>
          <w:szCs w:val="26"/>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C22EAA" w:rsidRDefault="00C22EAA" w:rsidP="00C22EAA">
      <w:pPr>
        <w:ind w:firstLine="993"/>
        <w:jc w:val="both"/>
        <w:rPr>
          <w:sz w:val="26"/>
          <w:szCs w:val="26"/>
        </w:rPr>
      </w:pPr>
      <w:r w:rsidRPr="00486864">
        <w:rPr>
          <w:sz w:val="26"/>
          <w:szCs w:val="26"/>
        </w:rPr>
        <w:t xml:space="preserve">3.3.Уведомление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486864">
        <w:rPr>
          <w:sz w:val="26"/>
          <w:szCs w:val="26"/>
        </w:rPr>
        <w:t>с даты направления</w:t>
      </w:r>
      <w:proofErr w:type="gramEnd"/>
      <w:r w:rsidRPr="00486864">
        <w:rPr>
          <w:sz w:val="26"/>
          <w:szCs w:val="26"/>
        </w:rPr>
        <w:t xml:space="preserve"> указанного уведомления.</w:t>
      </w:r>
    </w:p>
    <w:p w:rsidR="00C22EAA" w:rsidRPr="00486864" w:rsidRDefault="00C22EAA" w:rsidP="00C22EAA">
      <w:pPr>
        <w:ind w:firstLine="993"/>
        <w:jc w:val="both"/>
        <w:rPr>
          <w:sz w:val="26"/>
          <w:szCs w:val="26"/>
        </w:rPr>
      </w:pPr>
    </w:p>
    <w:p w:rsidR="00C22EAA" w:rsidRPr="00486864" w:rsidRDefault="00C22EAA" w:rsidP="00C22EAA">
      <w:pPr>
        <w:numPr>
          <w:ilvl w:val="0"/>
          <w:numId w:val="3"/>
        </w:numPr>
        <w:jc w:val="center"/>
        <w:rPr>
          <w:b/>
          <w:sz w:val="26"/>
          <w:szCs w:val="26"/>
        </w:rPr>
      </w:pPr>
      <w:r w:rsidRPr="00486864">
        <w:rPr>
          <w:b/>
          <w:sz w:val="26"/>
          <w:szCs w:val="26"/>
        </w:rPr>
        <w:t>Ответственность сторон</w:t>
      </w:r>
    </w:p>
    <w:p w:rsidR="00C22EAA" w:rsidRDefault="00C22EAA" w:rsidP="00C22EAA">
      <w:pPr>
        <w:numPr>
          <w:ilvl w:val="1"/>
          <w:numId w:val="3"/>
        </w:numPr>
        <w:ind w:left="0" w:firstLine="993"/>
        <w:jc w:val="both"/>
        <w:rPr>
          <w:sz w:val="26"/>
          <w:szCs w:val="26"/>
        </w:rPr>
      </w:pPr>
      <w:r w:rsidRPr="00486864">
        <w:rPr>
          <w:sz w:val="26"/>
          <w:szCs w:val="26"/>
        </w:rPr>
        <w:t>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C22EAA" w:rsidRPr="00486864" w:rsidRDefault="00C22EAA" w:rsidP="00C22EAA">
      <w:pPr>
        <w:jc w:val="both"/>
        <w:rPr>
          <w:sz w:val="26"/>
          <w:szCs w:val="26"/>
        </w:rPr>
      </w:pPr>
    </w:p>
    <w:p w:rsidR="00C22EAA" w:rsidRPr="00486864" w:rsidRDefault="00C22EAA" w:rsidP="00C22EAA">
      <w:pPr>
        <w:jc w:val="center"/>
        <w:rPr>
          <w:b/>
          <w:sz w:val="26"/>
          <w:szCs w:val="26"/>
        </w:rPr>
      </w:pPr>
      <w:r w:rsidRPr="00486864">
        <w:rPr>
          <w:b/>
          <w:sz w:val="26"/>
          <w:szCs w:val="26"/>
        </w:rPr>
        <w:t>5. Порядок разрешения споров</w:t>
      </w:r>
    </w:p>
    <w:p w:rsidR="00C22EAA" w:rsidRPr="00486864" w:rsidRDefault="00C22EAA" w:rsidP="00C22EAA">
      <w:pPr>
        <w:numPr>
          <w:ilvl w:val="1"/>
          <w:numId w:val="4"/>
        </w:numPr>
        <w:ind w:left="0" w:firstLine="993"/>
        <w:jc w:val="both"/>
        <w:rPr>
          <w:sz w:val="26"/>
          <w:szCs w:val="26"/>
        </w:rPr>
      </w:pPr>
      <w:r w:rsidRPr="00486864">
        <w:rPr>
          <w:sz w:val="26"/>
          <w:szCs w:val="26"/>
        </w:rPr>
        <w:t xml:space="preserve"> Все разногласия между Сторонами разрешаются путем переговоров.</w:t>
      </w:r>
    </w:p>
    <w:p w:rsidR="00C22EAA" w:rsidRDefault="00C22EAA" w:rsidP="00C22EAA">
      <w:pPr>
        <w:ind w:firstLine="993"/>
        <w:jc w:val="both"/>
        <w:rPr>
          <w:sz w:val="26"/>
          <w:szCs w:val="26"/>
        </w:rPr>
      </w:pPr>
      <w:r w:rsidRPr="00486864">
        <w:rPr>
          <w:sz w:val="26"/>
          <w:szCs w:val="26"/>
        </w:rPr>
        <w:t>5.2.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C22EAA" w:rsidRPr="00486864" w:rsidRDefault="00C22EAA" w:rsidP="00C22EAA">
      <w:pPr>
        <w:jc w:val="center"/>
        <w:rPr>
          <w:b/>
          <w:sz w:val="26"/>
          <w:szCs w:val="26"/>
        </w:rPr>
      </w:pPr>
      <w:r w:rsidRPr="00486864">
        <w:rPr>
          <w:b/>
          <w:sz w:val="26"/>
          <w:szCs w:val="26"/>
        </w:rPr>
        <w:t>6. Заключительные условия</w:t>
      </w:r>
    </w:p>
    <w:p w:rsidR="00C22EAA" w:rsidRPr="00486864" w:rsidRDefault="00C22EAA" w:rsidP="00C22EAA">
      <w:pPr>
        <w:ind w:firstLine="993"/>
        <w:jc w:val="both"/>
        <w:rPr>
          <w:sz w:val="26"/>
          <w:szCs w:val="26"/>
        </w:rPr>
      </w:pPr>
      <w:r w:rsidRPr="00486864">
        <w:rPr>
          <w:sz w:val="26"/>
          <w:szCs w:val="26"/>
        </w:rPr>
        <w:t xml:space="preserve">6.1.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сельского поселения </w:t>
      </w:r>
      <w:r w:rsidRPr="007B187C">
        <w:rPr>
          <w:color w:val="0000FF"/>
          <w:sz w:val="26"/>
          <w:szCs w:val="26"/>
        </w:rPr>
        <w:t>Надеждинский</w:t>
      </w:r>
      <w:r w:rsidRPr="00486864">
        <w:rPr>
          <w:b/>
          <w:sz w:val="26"/>
          <w:szCs w:val="26"/>
        </w:rPr>
        <w:t xml:space="preserve"> </w:t>
      </w:r>
      <w:r w:rsidRPr="00486864">
        <w:rPr>
          <w:sz w:val="26"/>
          <w:szCs w:val="26"/>
        </w:rPr>
        <w:t>сельсовет муниципального района Иглинский район Республики Башкортостан, Совета муниципального района Иглинский район Республики Башкортостан.</w:t>
      </w:r>
    </w:p>
    <w:p w:rsidR="00C22EAA" w:rsidRDefault="00C22EAA" w:rsidP="00C22EAA">
      <w:pPr>
        <w:ind w:firstLine="993"/>
        <w:jc w:val="both"/>
        <w:rPr>
          <w:sz w:val="26"/>
          <w:szCs w:val="26"/>
        </w:rPr>
      </w:pPr>
      <w:r w:rsidRPr="00486864">
        <w:rPr>
          <w:sz w:val="26"/>
          <w:szCs w:val="26"/>
        </w:rPr>
        <w:lastRenderedPageBreak/>
        <w:t xml:space="preserve">6.2. Настоящее Соглашение составлено в </w:t>
      </w:r>
      <w:r>
        <w:rPr>
          <w:sz w:val="26"/>
          <w:szCs w:val="26"/>
        </w:rPr>
        <w:t>двух</w:t>
      </w:r>
      <w:r w:rsidRPr="00486864">
        <w:rPr>
          <w:sz w:val="26"/>
          <w:szCs w:val="26"/>
        </w:rPr>
        <w:t xml:space="preserve"> экземплярах по одному для каждой из Сторон, которые имеют равную юридическую силу.</w:t>
      </w:r>
    </w:p>
    <w:p w:rsidR="00C22EAA" w:rsidRDefault="00C22EAA" w:rsidP="00C22EAA">
      <w:pPr>
        <w:jc w:val="center"/>
        <w:rPr>
          <w:b/>
          <w:sz w:val="26"/>
          <w:szCs w:val="26"/>
        </w:rPr>
      </w:pPr>
    </w:p>
    <w:p w:rsidR="00C22EAA" w:rsidRDefault="00C22EAA" w:rsidP="00C22EAA">
      <w:pPr>
        <w:jc w:val="center"/>
        <w:rPr>
          <w:b/>
          <w:sz w:val="26"/>
          <w:szCs w:val="26"/>
        </w:rPr>
      </w:pPr>
      <w:r w:rsidRPr="00486864">
        <w:rPr>
          <w:b/>
          <w:sz w:val="26"/>
          <w:szCs w:val="26"/>
        </w:rPr>
        <w:t>Адреса и реквизиты сторон: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60"/>
        <w:gridCol w:w="4680"/>
      </w:tblGrid>
      <w:tr w:rsidR="00C22EAA" w:rsidRPr="00486864" w:rsidTr="0066321D">
        <w:tc>
          <w:tcPr>
            <w:tcW w:w="4968" w:type="dxa"/>
          </w:tcPr>
          <w:p w:rsidR="00C22EAA" w:rsidRPr="00486864" w:rsidRDefault="00C22EAA" w:rsidP="0066321D">
            <w:pPr>
              <w:jc w:val="center"/>
              <w:rPr>
                <w:sz w:val="26"/>
                <w:szCs w:val="26"/>
              </w:rPr>
            </w:pPr>
            <w:r w:rsidRPr="00486864">
              <w:rPr>
                <w:sz w:val="26"/>
                <w:szCs w:val="26"/>
              </w:rPr>
              <w:t xml:space="preserve">Совет сельского поселения </w:t>
            </w:r>
            <w:r w:rsidRPr="007B187C">
              <w:rPr>
                <w:color w:val="0000FF"/>
                <w:sz w:val="26"/>
                <w:szCs w:val="26"/>
              </w:rPr>
              <w:t>Надеждинский</w:t>
            </w:r>
            <w:r w:rsidRPr="00486864">
              <w:rPr>
                <w:b/>
                <w:sz w:val="26"/>
                <w:szCs w:val="26"/>
              </w:rPr>
              <w:t xml:space="preserve"> </w:t>
            </w:r>
            <w:r w:rsidRPr="00486864">
              <w:rPr>
                <w:sz w:val="26"/>
                <w:szCs w:val="26"/>
              </w:rPr>
              <w:t>сельсовет муниципального района Иглинский район</w:t>
            </w:r>
            <w:r>
              <w:rPr>
                <w:sz w:val="26"/>
                <w:szCs w:val="26"/>
              </w:rPr>
              <w:t xml:space="preserve"> </w:t>
            </w:r>
            <w:r w:rsidRPr="00486864">
              <w:rPr>
                <w:sz w:val="26"/>
                <w:szCs w:val="26"/>
              </w:rPr>
              <w:t>Республики Башкортостан</w:t>
            </w:r>
          </w:p>
        </w:tc>
        <w:tc>
          <w:tcPr>
            <w:tcW w:w="360" w:type="dxa"/>
          </w:tcPr>
          <w:p w:rsidR="00C22EAA" w:rsidRPr="00486864" w:rsidRDefault="00C22EAA" w:rsidP="0066321D">
            <w:pPr>
              <w:jc w:val="both"/>
              <w:rPr>
                <w:sz w:val="26"/>
                <w:szCs w:val="26"/>
              </w:rPr>
            </w:pPr>
          </w:p>
        </w:tc>
        <w:tc>
          <w:tcPr>
            <w:tcW w:w="4680" w:type="dxa"/>
          </w:tcPr>
          <w:p w:rsidR="00C22EAA" w:rsidRPr="00486864" w:rsidRDefault="00C22EAA" w:rsidP="0066321D">
            <w:pPr>
              <w:jc w:val="center"/>
              <w:rPr>
                <w:sz w:val="26"/>
                <w:szCs w:val="26"/>
              </w:rPr>
            </w:pPr>
            <w:r w:rsidRPr="00486864">
              <w:rPr>
                <w:sz w:val="26"/>
                <w:szCs w:val="26"/>
              </w:rPr>
              <w:t xml:space="preserve">Совет муниципального района Иглинский район Республики Башкортостан </w:t>
            </w:r>
          </w:p>
          <w:p w:rsidR="00C22EAA" w:rsidRPr="00486864" w:rsidRDefault="00C22EAA" w:rsidP="0066321D">
            <w:pPr>
              <w:jc w:val="center"/>
              <w:rPr>
                <w:sz w:val="26"/>
                <w:szCs w:val="26"/>
              </w:rPr>
            </w:pPr>
          </w:p>
        </w:tc>
      </w:tr>
      <w:tr w:rsidR="00C22EAA" w:rsidRPr="00486864" w:rsidTr="0066321D">
        <w:tc>
          <w:tcPr>
            <w:tcW w:w="4968" w:type="dxa"/>
          </w:tcPr>
          <w:p w:rsidR="00C22EAA" w:rsidRPr="00E76A59" w:rsidRDefault="00C22EAA" w:rsidP="0066321D">
            <w:pPr>
              <w:jc w:val="center"/>
              <w:rPr>
                <w:i/>
                <w:color w:val="0000FF"/>
                <w:sz w:val="26"/>
                <w:szCs w:val="26"/>
              </w:rPr>
            </w:pPr>
            <w:r>
              <w:rPr>
                <w:i/>
                <w:sz w:val="26"/>
                <w:szCs w:val="26"/>
              </w:rPr>
              <w:t>452411</w:t>
            </w:r>
            <w:r w:rsidRPr="002B611F">
              <w:rPr>
                <w:i/>
                <w:sz w:val="26"/>
                <w:szCs w:val="26"/>
              </w:rPr>
              <w:t xml:space="preserve">, Иглинский р-н, </w:t>
            </w:r>
            <w:proofErr w:type="gramStart"/>
            <w:r w:rsidRPr="002B611F">
              <w:rPr>
                <w:i/>
                <w:sz w:val="26"/>
                <w:szCs w:val="26"/>
              </w:rPr>
              <w:t>с</w:t>
            </w:r>
            <w:proofErr w:type="gramEnd"/>
            <w:r w:rsidRPr="002B611F">
              <w:rPr>
                <w:i/>
                <w:sz w:val="26"/>
                <w:szCs w:val="26"/>
              </w:rPr>
              <w:t xml:space="preserve">. </w:t>
            </w:r>
            <w:r>
              <w:rPr>
                <w:i/>
                <w:color w:val="0000FF"/>
                <w:sz w:val="26"/>
                <w:szCs w:val="26"/>
              </w:rPr>
              <w:t>Пятилетка, ул. Центральная, 4</w:t>
            </w:r>
          </w:p>
          <w:p w:rsidR="00C22EAA" w:rsidRPr="00E76A59" w:rsidRDefault="00C22EAA" w:rsidP="0066321D">
            <w:pPr>
              <w:jc w:val="center"/>
              <w:rPr>
                <w:i/>
                <w:color w:val="0000FF"/>
                <w:sz w:val="26"/>
                <w:szCs w:val="26"/>
              </w:rPr>
            </w:pPr>
            <w:r w:rsidRPr="00E76A59">
              <w:rPr>
                <w:i/>
                <w:color w:val="0000FF"/>
                <w:sz w:val="26"/>
                <w:szCs w:val="26"/>
              </w:rPr>
              <w:t>ИНН 022400</w:t>
            </w:r>
            <w:r>
              <w:rPr>
                <w:i/>
                <w:color w:val="0000FF"/>
                <w:sz w:val="26"/>
                <w:szCs w:val="26"/>
              </w:rPr>
              <w:t>1650</w:t>
            </w:r>
            <w:r w:rsidRPr="00E76A59">
              <w:rPr>
                <w:i/>
                <w:color w:val="0000FF"/>
                <w:sz w:val="26"/>
                <w:szCs w:val="26"/>
              </w:rPr>
              <w:t xml:space="preserve"> КПП 022401001 </w:t>
            </w:r>
            <w:proofErr w:type="spellStart"/>
            <w:proofErr w:type="gramStart"/>
            <w:r w:rsidRPr="00E76A59">
              <w:rPr>
                <w:i/>
                <w:color w:val="0000FF"/>
                <w:sz w:val="26"/>
                <w:szCs w:val="26"/>
              </w:rPr>
              <w:t>р</w:t>
            </w:r>
            <w:proofErr w:type="spellEnd"/>
            <w:proofErr w:type="gramEnd"/>
            <w:r w:rsidRPr="00E76A59">
              <w:rPr>
                <w:i/>
                <w:color w:val="0000FF"/>
                <w:sz w:val="26"/>
                <w:szCs w:val="26"/>
              </w:rPr>
              <w:t>/с 40204810</w:t>
            </w:r>
            <w:r>
              <w:rPr>
                <w:i/>
                <w:color w:val="0000FF"/>
                <w:sz w:val="26"/>
                <w:szCs w:val="26"/>
              </w:rPr>
              <w:t>5</w:t>
            </w:r>
            <w:r w:rsidRPr="00E76A59">
              <w:rPr>
                <w:i/>
                <w:color w:val="0000FF"/>
                <w:sz w:val="26"/>
                <w:szCs w:val="26"/>
              </w:rPr>
              <w:t>000000</w:t>
            </w:r>
            <w:r>
              <w:rPr>
                <w:i/>
                <w:color w:val="0000FF"/>
                <w:sz w:val="26"/>
                <w:szCs w:val="26"/>
              </w:rPr>
              <w:t>0</w:t>
            </w:r>
            <w:r w:rsidRPr="00E76A59">
              <w:rPr>
                <w:i/>
                <w:color w:val="0000FF"/>
                <w:sz w:val="26"/>
                <w:szCs w:val="26"/>
              </w:rPr>
              <w:t>16</w:t>
            </w:r>
            <w:r>
              <w:rPr>
                <w:i/>
                <w:color w:val="0000FF"/>
                <w:sz w:val="26"/>
                <w:szCs w:val="26"/>
              </w:rPr>
              <w:t>72</w:t>
            </w:r>
          </w:p>
          <w:p w:rsidR="00C22EAA" w:rsidRPr="002B611F" w:rsidRDefault="00C22EAA" w:rsidP="0066321D">
            <w:pPr>
              <w:jc w:val="center"/>
              <w:rPr>
                <w:i/>
                <w:sz w:val="26"/>
                <w:szCs w:val="26"/>
              </w:rPr>
            </w:pPr>
            <w:proofErr w:type="gramStart"/>
            <w:r w:rsidRPr="00E76A59">
              <w:rPr>
                <w:i/>
                <w:color w:val="0000FF"/>
                <w:sz w:val="26"/>
                <w:szCs w:val="26"/>
              </w:rPr>
              <w:t>л</w:t>
            </w:r>
            <w:proofErr w:type="gramEnd"/>
            <w:r w:rsidRPr="00E76A59">
              <w:rPr>
                <w:i/>
                <w:color w:val="0000FF"/>
                <w:sz w:val="26"/>
                <w:szCs w:val="26"/>
              </w:rPr>
              <w:t>/с 02303824</w:t>
            </w:r>
            <w:r>
              <w:rPr>
                <w:i/>
                <w:color w:val="0000FF"/>
                <w:sz w:val="26"/>
                <w:szCs w:val="26"/>
              </w:rPr>
              <w:t>10</w:t>
            </w:r>
            <w:r w:rsidRPr="00E76A59">
              <w:rPr>
                <w:i/>
                <w:color w:val="0000FF"/>
                <w:sz w:val="26"/>
                <w:szCs w:val="26"/>
              </w:rPr>
              <w:t>0</w:t>
            </w:r>
          </w:p>
          <w:p w:rsidR="00C22EAA" w:rsidRPr="00F97FAE" w:rsidRDefault="00C22EAA" w:rsidP="0066321D">
            <w:pPr>
              <w:jc w:val="center"/>
              <w:rPr>
                <w:sz w:val="26"/>
                <w:szCs w:val="26"/>
              </w:rPr>
            </w:pPr>
            <w:r w:rsidRPr="002B611F">
              <w:rPr>
                <w:i/>
                <w:sz w:val="26"/>
                <w:szCs w:val="26"/>
              </w:rPr>
              <w:t>в ГРЦ НБ РБ Банка России</w:t>
            </w:r>
          </w:p>
        </w:tc>
        <w:tc>
          <w:tcPr>
            <w:tcW w:w="360" w:type="dxa"/>
          </w:tcPr>
          <w:p w:rsidR="00C22EAA" w:rsidRPr="00486864" w:rsidRDefault="00C22EAA" w:rsidP="0066321D">
            <w:pPr>
              <w:jc w:val="both"/>
              <w:rPr>
                <w:sz w:val="26"/>
                <w:szCs w:val="26"/>
              </w:rPr>
            </w:pPr>
          </w:p>
        </w:tc>
        <w:tc>
          <w:tcPr>
            <w:tcW w:w="4680" w:type="dxa"/>
          </w:tcPr>
          <w:p w:rsidR="00C22EAA" w:rsidRPr="00486864" w:rsidRDefault="00C22EAA" w:rsidP="0066321D">
            <w:pPr>
              <w:jc w:val="center"/>
              <w:rPr>
                <w:i/>
                <w:sz w:val="26"/>
                <w:szCs w:val="26"/>
              </w:rPr>
            </w:pPr>
            <w:r w:rsidRPr="00486864">
              <w:rPr>
                <w:i/>
                <w:sz w:val="26"/>
                <w:szCs w:val="26"/>
              </w:rPr>
              <w:t xml:space="preserve">452410, Иглинский р-н, с. </w:t>
            </w:r>
            <w:proofErr w:type="spellStart"/>
            <w:r w:rsidRPr="00486864">
              <w:rPr>
                <w:i/>
                <w:sz w:val="26"/>
                <w:szCs w:val="26"/>
              </w:rPr>
              <w:t>Иглино</w:t>
            </w:r>
            <w:proofErr w:type="spellEnd"/>
            <w:r w:rsidRPr="00486864">
              <w:rPr>
                <w:i/>
                <w:sz w:val="26"/>
                <w:szCs w:val="26"/>
              </w:rPr>
              <w:t xml:space="preserve"> ул. Ленина, 58</w:t>
            </w:r>
          </w:p>
          <w:p w:rsidR="00C22EAA" w:rsidRPr="00486864" w:rsidRDefault="00C22EAA" w:rsidP="0066321D">
            <w:pPr>
              <w:jc w:val="center"/>
              <w:rPr>
                <w:i/>
                <w:sz w:val="26"/>
                <w:szCs w:val="26"/>
              </w:rPr>
            </w:pPr>
            <w:r w:rsidRPr="00486864">
              <w:rPr>
                <w:i/>
                <w:sz w:val="26"/>
                <w:szCs w:val="26"/>
              </w:rPr>
              <w:t>ИНН 0224009352 КПП 02240100</w:t>
            </w:r>
          </w:p>
          <w:p w:rsidR="00C22EAA" w:rsidRPr="00486864" w:rsidRDefault="00C22EAA" w:rsidP="0066321D">
            <w:pPr>
              <w:jc w:val="center"/>
              <w:rPr>
                <w:i/>
                <w:sz w:val="26"/>
                <w:szCs w:val="26"/>
              </w:rPr>
            </w:pPr>
            <w:r w:rsidRPr="00486864">
              <w:rPr>
                <w:i/>
                <w:sz w:val="26"/>
                <w:szCs w:val="26"/>
              </w:rPr>
              <w:t xml:space="preserve"> </w:t>
            </w:r>
            <w:proofErr w:type="spellStart"/>
            <w:proofErr w:type="gramStart"/>
            <w:r w:rsidRPr="00486864">
              <w:rPr>
                <w:i/>
                <w:sz w:val="26"/>
                <w:szCs w:val="26"/>
              </w:rPr>
              <w:t>р</w:t>
            </w:r>
            <w:proofErr w:type="spellEnd"/>
            <w:proofErr w:type="gramEnd"/>
            <w:r w:rsidRPr="00486864">
              <w:rPr>
                <w:i/>
                <w:sz w:val="26"/>
                <w:szCs w:val="26"/>
              </w:rPr>
              <w:t>/с 40204810500000001656,</w:t>
            </w:r>
          </w:p>
          <w:p w:rsidR="00C22EAA" w:rsidRPr="00486864" w:rsidRDefault="00C22EAA" w:rsidP="0066321D">
            <w:pPr>
              <w:jc w:val="center"/>
              <w:rPr>
                <w:i/>
                <w:sz w:val="26"/>
                <w:szCs w:val="26"/>
              </w:rPr>
            </w:pPr>
            <w:proofErr w:type="gramStart"/>
            <w:r w:rsidRPr="00486864">
              <w:rPr>
                <w:i/>
                <w:sz w:val="26"/>
                <w:szCs w:val="26"/>
              </w:rPr>
              <w:t>л</w:t>
            </w:r>
            <w:proofErr w:type="gramEnd"/>
            <w:r w:rsidRPr="00486864">
              <w:rPr>
                <w:i/>
                <w:sz w:val="26"/>
                <w:szCs w:val="26"/>
              </w:rPr>
              <w:t>/с 02008300301206</w:t>
            </w:r>
          </w:p>
          <w:p w:rsidR="00C22EAA" w:rsidRPr="00486864" w:rsidRDefault="00C22EAA" w:rsidP="0066321D">
            <w:pPr>
              <w:jc w:val="center"/>
              <w:rPr>
                <w:i/>
                <w:sz w:val="26"/>
                <w:szCs w:val="26"/>
              </w:rPr>
            </w:pPr>
            <w:r w:rsidRPr="00486864">
              <w:rPr>
                <w:i/>
                <w:sz w:val="26"/>
                <w:szCs w:val="26"/>
              </w:rPr>
              <w:t>в ГРЦ НБ РБ Банка России</w:t>
            </w:r>
          </w:p>
        </w:tc>
      </w:tr>
      <w:tr w:rsidR="00C22EAA" w:rsidRPr="00486864" w:rsidTr="0066321D">
        <w:tc>
          <w:tcPr>
            <w:tcW w:w="4968" w:type="dxa"/>
          </w:tcPr>
          <w:p w:rsidR="00C22EAA" w:rsidRPr="00486864" w:rsidRDefault="00C22EAA" w:rsidP="0066321D">
            <w:pPr>
              <w:rPr>
                <w:b/>
                <w:sz w:val="26"/>
                <w:szCs w:val="26"/>
              </w:rPr>
            </w:pPr>
            <w:r w:rsidRPr="00486864">
              <w:rPr>
                <w:b/>
                <w:sz w:val="26"/>
                <w:szCs w:val="26"/>
              </w:rPr>
              <w:t xml:space="preserve">Председатель Совета сельского поселения </w:t>
            </w:r>
            <w:r>
              <w:rPr>
                <w:b/>
                <w:color w:val="0000FF"/>
                <w:sz w:val="26"/>
                <w:szCs w:val="26"/>
              </w:rPr>
              <w:t>Надеждинский</w:t>
            </w:r>
            <w:r w:rsidRPr="00486864">
              <w:rPr>
                <w:b/>
                <w:sz w:val="26"/>
                <w:szCs w:val="26"/>
              </w:rPr>
              <w:t xml:space="preserve"> сельсовет муниципального района Иглинский район Республики Башкортостан</w:t>
            </w:r>
          </w:p>
          <w:p w:rsidR="00C22EAA" w:rsidRDefault="00C22EAA" w:rsidP="0066321D">
            <w:pPr>
              <w:rPr>
                <w:b/>
                <w:color w:val="0000FF"/>
                <w:sz w:val="26"/>
                <w:szCs w:val="26"/>
              </w:rPr>
            </w:pPr>
            <w:r w:rsidRPr="00486864">
              <w:rPr>
                <w:b/>
                <w:sz w:val="26"/>
                <w:szCs w:val="26"/>
              </w:rPr>
              <w:t xml:space="preserve">___________/ </w:t>
            </w:r>
            <w:proofErr w:type="spellStart"/>
            <w:r>
              <w:rPr>
                <w:b/>
                <w:color w:val="0000FF"/>
                <w:sz w:val="26"/>
                <w:szCs w:val="26"/>
              </w:rPr>
              <w:t>Ашанина</w:t>
            </w:r>
            <w:proofErr w:type="spellEnd"/>
            <w:r>
              <w:rPr>
                <w:b/>
                <w:color w:val="0000FF"/>
                <w:sz w:val="26"/>
                <w:szCs w:val="26"/>
              </w:rPr>
              <w:t xml:space="preserve"> Т.В.</w:t>
            </w:r>
          </w:p>
          <w:p w:rsidR="00C22EAA" w:rsidRPr="00486864" w:rsidRDefault="00C22EAA" w:rsidP="0066321D">
            <w:pPr>
              <w:rPr>
                <w:b/>
                <w:sz w:val="26"/>
                <w:szCs w:val="26"/>
              </w:rPr>
            </w:pPr>
            <w:r>
              <w:rPr>
                <w:b/>
                <w:color w:val="0000FF"/>
                <w:sz w:val="26"/>
                <w:szCs w:val="26"/>
              </w:rPr>
              <w:t>МП</w:t>
            </w:r>
          </w:p>
        </w:tc>
        <w:tc>
          <w:tcPr>
            <w:tcW w:w="360" w:type="dxa"/>
          </w:tcPr>
          <w:p w:rsidR="00C22EAA" w:rsidRPr="00486864" w:rsidRDefault="00C22EAA" w:rsidP="0066321D">
            <w:pPr>
              <w:jc w:val="both"/>
              <w:rPr>
                <w:sz w:val="26"/>
                <w:szCs w:val="26"/>
              </w:rPr>
            </w:pPr>
          </w:p>
        </w:tc>
        <w:tc>
          <w:tcPr>
            <w:tcW w:w="4680" w:type="dxa"/>
          </w:tcPr>
          <w:p w:rsidR="00C22EAA" w:rsidRPr="00486864" w:rsidRDefault="00C22EAA" w:rsidP="0066321D">
            <w:pPr>
              <w:rPr>
                <w:b/>
                <w:sz w:val="26"/>
                <w:szCs w:val="26"/>
              </w:rPr>
            </w:pPr>
            <w:r w:rsidRPr="00486864">
              <w:rPr>
                <w:b/>
                <w:sz w:val="26"/>
                <w:szCs w:val="26"/>
              </w:rPr>
              <w:t>Председатель Совета муниципального района Иглинский район Республики Башкортостан</w:t>
            </w:r>
          </w:p>
          <w:p w:rsidR="00C22EAA" w:rsidRPr="00486864" w:rsidRDefault="00C22EAA" w:rsidP="0066321D">
            <w:pPr>
              <w:rPr>
                <w:b/>
                <w:sz w:val="26"/>
                <w:szCs w:val="26"/>
              </w:rPr>
            </w:pPr>
          </w:p>
          <w:p w:rsidR="00C22EAA" w:rsidRDefault="00C22EAA" w:rsidP="0066321D">
            <w:pPr>
              <w:rPr>
                <w:b/>
                <w:sz w:val="26"/>
                <w:szCs w:val="26"/>
              </w:rPr>
            </w:pPr>
            <w:r w:rsidRPr="00486864">
              <w:rPr>
                <w:b/>
                <w:sz w:val="26"/>
                <w:szCs w:val="26"/>
              </w:rPr>
              <w:t>______</w:t>
            </w:r>
            <w:r>
              <w:rPr>
                <w:b/>
                <w:sz w:val="26"/>
                <w:szCs w:val="26"/>
              </w:rPr>
              <w:t>______</w:t>
            </w:r>
            <w:r w:rsidRPr="00486864">
              <w:rPr>
                <w:b/>
                <w:sz w:val="26"/>
                <w:szCs w:val="26"/>
              </w:rPr>
              <w:t xml:space="preserve">_____/ </w:t>
            </w:r>
            <w:proofErr w:type="spellStart"/>
            <w:r>
              <w:rPr>
                <w:b/>
                <w:sz w:val="26"/>
                <w:szCs w:val="26"/>
              </w:rPr>
              <w:t>Мерзабеков</w:t>
            </w:r>
            <w:proofErr w:type="spellEnd"/>
            <w:r>
              <w:rPr>
                <w:b/>
                <w:sz w:val="26"/>
                <w:szCs w:val="26"/>
              </w:rPr>
              <w:t xml:space="preserve"> Х.Т</w:t>
            </w:r>
            <w:r w:rsidRPr="00486864">
              <w:rPr>
                <w:b/>
                <w:sz w:val="26"/>
                <w:szCs w:val="26"/>
              </w:rPr>
              <w:t>.</w:t>
            </w:r>
          </w:p>
          <w:p w:rsidR="00C22EAA" w:rsidRPr="00486864" w:rsidRDefault="00C22EAA" w:rsidP="0066321D">
            <w:pPr>
              <w:rPr>
                <w:i/>
                <w:sz w:val="26"/>
                <w:szCs w:val="26"/>
              </w:rPr>
            </w:pPr>
            <w:r>
              <w:rPr>
                <w:b/>
                <w:sz w:val="26"/>
                <w:szCs w:val="26"/>
              </w:rPr>
              <w:t>МП</w:t>
            </w:r>
          </w:p>
        </w:tc>
      </w:tr>
    </w:tbl>
    <w:p w:rsidR="00C22EAA" w:rsidRDefault="00C22EAA" w:rsidP="00C22EAA">
      <w:pPr>
        <w:jc w:val="both"/>
      </w:pPr>
    </w:p>
    <w:p w:rsidR="00C22EAA" w:rsidRDefault="00C22EAA"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6D61FE" w:rsidRDefault="006D61FE" w:rsidP="00C22EAA">
      <w:pPr>
        <w:jc w:val="both"/>
        <w:rPr>
          <w:lang w:val="en-US"/>
        </w:rPr>
      </w:pPr>
    </w:p>
    <w:p w:rsidR="00C22EAA" w:rsidRDefault="00C22EAA" w:rsidP="00C22EAA">
      <w:pPr>
        <w:jc w:val="both"/>
      </w:pPr>
    </w:p>
    <w:p w:rsidR="006A452A" w:rsidRDefault="006A452A" w:rsidP="00C22EAA">
      <w:pPr>
        <w:jc w:val="both"/>
      </w:pPr>
    </w:p>
    <w:p w:rsidR="006A452A" w:rsidRDefault="006A452A" w:rsidP="00C22EAA">
      <w:pPr>
        <w:jc w:val="both"/>
      </w:pPr>
    </w:p>
    <w:p w:rsidR="006A452A" w:rsidRPr="006A452A" w:rsidRDefault="006A452A" w:rsidP="00C22EAA">
      <w:pPr>
        <w:jc w:val="both"/>
      </w:pPr>
    </w:p>
    <w:p w:rsidR="006D61FE" w:rsidRPr="006D61FE" w:rsidRDefault="006D61FE" w:rsidP="00C22EAA">
      <w:pPr>
        <w:jc w:val="both"/>
        <w:rPr>
          <w:lang w:val="en-US"/>
        </w:rPr>
      </w:pPr>
    </w:p>
    <w:p w:rsidR="00C22EAA" w:rsidRPr="00FF6E3D" w:rsidRDefault="00C22EAA" w:rsidP="00C22EAA">
      <w:pPr>
        <w:rPr>
          <w:b/>
        </w:rPr>
      </w:pPr>
      <w:r>
        <w:tab/>
      </w:r>
      <w:r>
        <w:tab/>
      </w:r>
      <w:r>
        <w:tab/>
      </w:r>
      <w:r>
        <w:tab/>
      </w:r>
      <w:r>
        <w:tab/>
      </w:r>
      <w:r>
        <w:tab/>
      </w:r>
      <w:r>
        <w:tab/>
      </w:r>
      <w:r>
        <w:tab/>
      </w:r>
      <w:r w:rsidRPr="00FF6E3D">
        <w:rPr>
          <w:b/>
        </w:rPr>
        <w:t>Приложение № 1</w:t>
      </w:r>
    </w:p>
    <w:p w:rsidR="00C22EAA" w:rsidRPr="00F94CC5" w:rsidRDefault="00C22EAA" w:rsidP="00C22EAA">
      <w:pPr>
        <w:ind w:left="5664"/>
      </w:pPr>
      <w:r w:rsidRPr="00FF6E3D">
        <w:t xml:space="preserve">к Соглашению между органами местного самоуправления муниципального района Иглинский район Республики Башкортостан и сельского поселения </w:t>
      </w:r>
      <w:r>
        <w:rPr>
          <w:color w:val="0000FF"/>
        </w:rPr>
        <w:t>Надеждинский</w:t>
      </w:r>
      <w:r w:rsidRPr="00FF6E3D">
        <w:rPr>
          <w:color w:val="0000FF"/>
        </w:rPr>
        <w:t xml:space="preserve"> </w:t>
      </w:r>
      <w:r w:rsidRPr="00FF6E3D">
        <w:t xml:space="preserve">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w:t>
      </w:r>
      <w:r>
        <w:rPr>
          <w:color w:val="0000FF"/>
        </w:rPr>
        <w:t>Надеждинский</w:t>
      </w:r>
      <w:r w:rsidRPr="00FF6E3D">
        <w:t xml:space="preserve"> сельсовет муниципального района Иглинский район Республики </w:t>
      </w:r>
      <w:r w:rsidRPr="00F94CC5">
        <w:t>Башкортостан</w:t>
      </w:r>
    </w:p>
    <w:p w:rsidR="00C22EAA" w:rsidRPr="007C1FEB" w:rsidRDefault="00C22EAA" w:rsidP="00C22EAA"/>
    <w:p w:rsidR="00C22EAA" w:rsidRDefault="00C22EAA" w:rsidP="00C22EAA">
      <w:pPr>
        <w:jc w:val="center"/>
        <w:rPr>
          <w:b/>
          <w:sz w:val="28"/>
          <w:szCs w:val="28"/>
        </w:rPr>
      </w:pPr>
      <w:r w:rsidRPr="00315214">
        <w:rPr>
          <w:b/>
          <w:sz w:val="28"/>
          <w:szCs w:val="28"/>
        </w:rPr>
        <w:t xml:space="preserve">Состав </w:t>
      </w:r>
    </w:p>
    <w:p w:rsidR="00C22EAA" w:rsidRPr="00315214" w:rsidRDefault="00C22EAA" w:rsidP="00C22EAA">
      <w:pPr>
        <w:jc w:val="center"/>
        <w:rPr>
          <w:b/>
          <w:sz w:val="28"/>
          <w:szCs w:val="28"/>
        </w:rPr>
      </w:pPr>
      <w:r w:rsidRPr="00315214">
        <w:rPr>
          <w:b/>
          <w:sz w:val="28"/>
          <w:szCs w:val="28"/>
        </w:rPr>
        <w:t>передаваемого в безвозмездное пользование имущества</w:t>
      </w:r>
    </w:p>
    <w:p w:rsidR="00C22EAA" w:rsidRDefault="00C22EAA" w:rsidP="00C22EAA">
      <w:pPr>
        <w:jc w:val="center"/>
        <w:rPr>
          <w:b/>
          <w:sz w:val="28"/>
          <w:szCs w:val="28"/>
        </w:rPr>
      </w:pPr>
      <w:r w:rsidRPr="00315214">
        <w:rPr>
          <w:b/>
          <w:sz w:val="28"/>
          <w:szCs w:val="28"/>
        </w:rPr>
        <w:t xml:space="preserve">сельского поселения </w:t>
      </w:r>
      <w:r>
        <w:rPr>
          <w:b/>
          <w:sz w:val="28"/>
          <w:szCs w:val="28"/>
        </w:rPr>
        <w:t>Надеждинский</w:t>
      </w:r>
      <w:r w:rsidRPr="00315214">
        <w:rPr>
          <w:b/>
          <w:sz w:val="28"/>
          <w:szCs w:val="28"/>
        </w:rPr>
        <w:t xml:space="preserve"> сельсовет</w:t>
      </w:r>
      <w:r>
        <w:rPr>
          <w:b/>
          <w:sz w:val="28"/>
          <w:szCs w:val="28"/>
        </w:rPr>
        <w:t xml:space="preserve"> </w:t>
      </w:r>
    </w:p>
    <w:p w:rsidR="00C22EAA" w:rsidRDefault="00C22EAA" w:rsidP="00C22EAA">
      <w:pPr>
        <w:rPr>
          <w:sz w:val="28"/>
          <w:szCs w:val="28"/>
        </w:rPr>
      </w:pPr>
      <w:r>
        <w:rPr>
          <w:sz w:val="28"/>
          <w:szCs w:val="28"/>
        </w:rPr>
        <w:t>Н</w:t>
      </w:r>
      <w:r w:rsidRPr="005A0CBE">
        <w:rPr>
          <w:sz w:val="28"/>
          <w:szCs w:val="28"/>
        </w:rPr>
        <w:t xml:space="preserve">а территории </w:t>
      </w:r>
      <w:proofErr w:type="gramStart"/>
      <w:r w:rsidRPr="005A0CBE">
        <w:rPr>
          <w:sz w:val="28"/>
          <w:szCs w:val="28"/>
        </w:rPr>
        <w:t>с</w:t>
      </w:r>
      <w:proofErr w:type="gramEnd"/>
      <w:r w:rsidRPr="005A0CBE">
        <w:rPr>
          <w:sz w:val="28"/>
          <w:szCs w:val="28"/>
        </w:rPr>
        <w:t>/с</w:t>
      </w:r>
    </w:p>
    <w:p w:rsidR="00C22EAA" w:rsidRDefault="00C22EAA" w:rsidP="00C22EAA">
      <w:pPr>
        <w:rPr>
          <w:sz w:val="28"/>
          <w:szCs w:val="28"/>
        </w:rPr>
      </w:pPr>
    </w:p>
    <w:tbl>
      <w:tblPr>
        <w:tblW w:w="9192" w:type="dxa"/>
        <w:tblInd w:w="93" w:type="dxa"/>
        <w:tblLook w:val="00A0"/>
      </w:tblPr>
      <w:tblGrid>
        <w:gridCol w:w="861"/>
        <w:gridCol w:w="4257"/>
        <w:gridCol w:w="1108"/>
        <w:gridCol w:w="3036"/>
      </w:tblGrid>
      <w:tr w:rsidR="00C22EAA" w:rsidRPr="003B1F4E" w:rsidTr="0066321D">
        <w:trPr>
          <w:trHeight w:val="765"/>
        </w:trPr>
        <w:tc>
          <w:tcPr>
            <w:tcW w:w="861" w:type="dxa"/>
            <w:tcBorders>
              <w:top w:val="single" w:sz="4" w:space="0" w:color="auto"/>
              <w:left w:val="single" w:sz="4" w:space="0" w:color="auto"/>
              <w:bottom w:val="single" w:sz="4" w:space="0" w:color="auto"/>
              <w:right w:val="single" w:sz="4" w:space="0" w:color="auto"/>
            </w:tcBorders>
            <w:noWrap/>
            <w:vAlign w:val="center"/>
          </w:tcPr>
          <w:p w:rsidR="00C22EAA" w:rsidRPr="009560B9" w:rsidRDefault="00C22EAA" w:rsidP="0066321D">
            <w:pPr>
              <w:spacing w:line="360" w:lineRule="auto"/>
              <w:jc w:val="center"/>
              <w:rPr>
                <w:sz w:val="28"/>
                <w:szCs w:val="28"/>
              </w:rPr>
            </w:pPr>
            <w:r w:rsidRPr="009560B9">
              <w:rPr>
                <w:sz w:val="28"/>
                <w:szCs w:val="28"/>
              </w:rPr>
              <w:t>№</w:t>
            </w:r>
            <w:proofErr w:type="spellStart"/>
            <w:proofErr w:type="gramStart"/>
            <w:r w:rsidRPr="009560B9">
              <w:rPr>
                <w:sz w:val="28"/>
                <w:szCs w:val="28"/>
              </w:rPr>
              <w:t>п</w:t>
            </w:r>
            <w:proofErr w:type="spellEnd"/>
            <w:proofErr w:type="gramEnd"/>
            <w:r w:rsidRPr="009560B9">
              <w:rPr>
                <w:sz w:val="28"/>
                <w:szCs w:val="28"/>
              </w:rPr>
              <w:t>/</w:t>
            </w:r>
            <w:proofErr w:type="spellStart"/>
            <w:r w:rsidRPr="009560B9">
              <w:rPr>
                <w:sz w:val="28"/>
                <w:szCs w:val="28"/>
              </w:rPr>
              <w:t>п</w:t>
            </w:r>
            <w:proofErr w:type="spellEnd"/>
          </w:p>
        </w:tc>
        <w:tc>
          <w:tcPr>
            <w:tcW w:w="4257" w:type="dxa"/>
            <w:tcBorders>
              <w:top w:val="single" w:sz="4" w:space="0" w:color="auto"/>
              <w:left w:val="nil"/>
              <w:bottom w:val="single" w:sz="4" w:space="0" w:color="auto"/>
              <w:right w:val="single" w:sz="4" w:space="0" w:color="auto"/>
            </w:tcBorders>
            <w:noWrap/>
            <w:vAlign w:val="center"/>
          </w:tcPr>
          <w:p w:rsidR="00C22EAA" w:rsidRPr="009560B9" w:rsidRDefault="00C22EAA" w:rsidP="0066321D">
            <w:pPr>
              <w:spacing w:line="360" w:lineRule="auto"/>
              <w:jc w:val="center"/>
              <w:rPr>
                <w:sz w:val="28"/>
                <w:szCs w:val="28"/>
              </w:rPr>
            </w:pPr>
            <w:r w:rsidRPr="009560B9">
              <w:rPr>
                <w:sz w:val="28"/>
                <w:szCs w:val="28"/>
              </w:rPr>
              <w:t>Наименование</w:t>
            </w:r>
          </w:p>
        </w:tc>
        <w:tc>
          <w:tcPr>
            <w:tcW w:w="1038" w:type="dxa"/>
            <w:tcBorders>
              <w:top w:val="single" w:sz="4" w:space="0" w:color="auto"/>
              <w:left w:val="nil"/>
              <w:bottom w:val="single" w:sz="4" w:space="0" w:color="auto"/>
              <w:right w:val="single" w:sz="4" w:space="0" w:color="auto"/>
            </w:tcBorders>
            <w:noWrap/>
            <w:vAlign w:val="center"/>
          </w:tcPr>
          <w:p w:rsidR="00C22EAA" w:rsidRPr="009560B9" w:rsidRDefault="00C22EAA" w:rsidP="0066321D">
            <w:pPr>
              <w:spacing w:line="360" w:lineRule="auto"/>
              <w:jc w:val="center"/>
              <w:rPr>
                <w:sz w:val="28"/>
                <w:szCs w:val="28"/>
              </w:rPr>
            </w:pPr>
            <w:proofErr w:type="spellStart"/>
            <w:r>
              <w:rPr>
                <w:sz w:val="28"/>
                <w:szCs w:val="28"/>
              </w:rPr>
              <w:t>Е</w:t>
            </w:r>
            <w:r w:rsidRPr="009560B9">
              <w:rPr>
                <w:sz w:val="28"/>
                <w:szCs w:val="28"/>
              </w:rPr>
              <w:t>д</w:t>
            </w:r>
            <w:proofErr w:type="gramStart"/>
            <w:r w:rsidRPr="009560B9">
              <w:rPr>
                <w:sz w:val="28"/>
                <w:szCs w:val="28"/>
              </w:rPr>
              <w:t>.и</w:t>
            </w:r>
            <w:proofErr w:type="gramEnd"/>
            <w:r w:rsidRPr="009560B9">
              <w:rPr>
                <w:sz w:val="28"/>
                <w:szCs w:val="28"/>
              </w:rPr>
              <w:t>зм</w:t>
            </w:r>
            <w:proofErr w:type="spellEnd"/>
            <w:r>
              <w:rPr>
                <w:sz w:val="28"/>
                <w:szCs w:val="28"/>
              </w:rPr>
              <w:t>.</w:t>
            </w:r>
          </w:p>
        </w:tc>
        <w:tc>
          <w:tcPr>
            <w:tcW w:w="3036" w:type="dxa"/>
            <w:tcBorders>
              <w:top w:val="single" w:sz="4" w:space="0" w:color="auto"/>
              <w:left w:val="nil"/>
              <w:bottom w:val="single" w:sz="4" w:space="0" w:color="auto"/>
              <w:right w:val="single" w:sz="4" w:space="0" w:color="auto"/>
            </w:tcBorders>
            <w:noWrap/>
            <w:vAlign w:val="center"/>
          </w:tcPr>
          <w:p w:rsidR="00C22EAA" w:rsidRPr="009560B9" w:rsidRDefault="00C22EAA" w:rsidP="0066321D">
            <w:pPr>
              <w:spacing w:line="360" w:lineRule="auto"/>
              <w:jc w:val="center"/>
              <w:rPr>
                <w:sz w:val="28"/>
                <w:szCs w:val="28"/>
              </w:rPr>
            </w:pPr>
            <w:r>
              <w:rPr>
                <w:sz w:val="28"/>
                <w:szCs w:val="28"/>
              </w:rPr>
              <w:t>К</w:t>
            </w:r>
            <w:r w:rsidRPr="009560B9">
              <w:rPr>
                <w:sz w:val="28"/>
                <w:szCs w:val="28"/>
              </w:rPr>
              <w:t>оличество</w:t>
            </w:r>
          </w:p>
        </w:tc>
      </w:tr>
      <w:tr w:rsidR="00C22EAA" w:rsidRPr="003B1F4E" w:rsidTr="0066321D">
        <w:trPr>
          <w:trHeight w:val="255"/>
        </w:trPr>
        <w:tc>
          <w:tcPr>
            <w:tcW w:w="861" w:type="dxa"/>
            <w:tcBorders>
              <w:top w:val="nil"/>
              <w:left w:val="single" w:sz="4" w:space="0" w:color="auto"/>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Pr>
                <w:sz w:val="28"/>
                <w:szCs w:val="28"/>
              </w:rPr>
              <w:t>1</w:t>
            </w:r>
          </w:p>
        </w:tc>
        <w:tc>
          <w:tcPr>
            <w:tcW w:w="4257"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rPr>
                <w:sz w:val="28"/>
                <w:szCs w:val="28"/>
              </w:rPr>
            </w:pPr>
            <w:r w:rsidRPr="009560B9">
              <w:rPr>
                <w:sz w:val="28"/>
                <w:szCs w:val="28"/>
              </w:rPr>
              <w:t>Быки</w:t>
            </w:r>
          </w:p>
        </w:tc>
        <w:tc>
          <w:tcPr>
            <w:tcW w:w="1038"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гол</w:t>
            </w:r>
          </w:p>
        </w:tc>
        <w:tc>
          <w:tcPr>
            <w:tcW w:w="3036"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2</w:t>
            </w:r>
          </w:p>
        </w:tc>
      </w:tr>
      <w:tr w:rsidR="00C22EAA" w:rsidRPr="003B1F4E" w:rsidTr="0066321D">
        <w:trPr>
          <w:trHeight w:val="255"/>
        </w:trPr>
        <w:tc>
          <w:tcPr>
            <w:tcW w:w="861" w:type="dxa"/>
            <w:tcBorders>
              <w:top w:val="nil"/>
              <w:left w:val="single" w:sz="4" w:space="0" w:color="auto"/>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Pr>
                <w:sz w:val="28"/>
                <w:szCs w:val="28"/>
              </w:rPr>
              <w:t>2</w:t>
            </w:r>
          </w:p>
        </w:tc>
        <w:tc>
          <w:tcPr>
            <w:tcW w:w="4257"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rPr>
                <w:sz w:val="28"/>
                <w:szCs w:val="28"/>
              </w:rPr>
            </w:pPr>
            <w:r w:rsidRPr="009560B9">
              <w:rPr>
                <w:sz w:val="28"/>
                <w:szCs w:val="28"/>
              </w:rPr>
              <w:t>Молодняк</w:t>
            </w:r>
          </w:p>
        </w:tc>
        <w:tc>
          <w:tcPr>
            <w:tcW w:w="1038"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гол</w:t>
            </w:r>
          </w:p>
        </w:tc>
        <w:tc>
          <w:tcPr>
            <w:tcW w:w="3036"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19</w:t>
            </w:r>
          </w:p>
        </w:tc>
      </w:tr>
      <w:tr w:rsidR="00C22EAA" w:rsidRPr="003B1F4E" w:rsidTr="0066321D">
        <w:trPr>
          <w:trHeight w:val="255"/>
        </w:trPr>
        <w:tc>
          <w:tcPr>
            <w:tcW w:w="861" w:type="dxa"/>
            <w:tcBorders>
              <w:top w:val="nil"/>
              <w:left w:val="single" w:sz="4" w:space="0" w:color="auto"/>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Pr>
                <w:sz w:val="28"/>
                <w:szCs w:val="28"/>
              </w:rPr>
              <w:t>3</w:t>
            </w:r>
          </w:p>
        </w:tc>
        <w:tc>
          <w:tcPr>
            <w:tcW w:w="4257"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rPr>
                <w:sz w:val="28"/>
                <w:szCs w:val="28"/>
              </w:rPr>
            </w:pPr>
            <w:r w:rsidRPr="009560B9">
              <w:rPr>
                <w:sz w:val="28"/>
                <w:szCs w:val="28"/>
              </w:rPr>
              <w:t>Лошади</w:t>
            </w:r>
          </w:p>
        </w:tc>
        <w:tc>
          <w:tcPr>
            <w:tcW w:w="1038"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гол</w:t>
            </w:r>
          </w:p>
        </w:tc>
        <w:tc>
          <w:tcPr>
            <w:tcW w:w="3036"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3</w:t>
            </w:r>
          </w:p>
        </w:tc>
      </w:tr>
      <w:tr w:rsidR="00C22EAA" w:rsidRPr="003B1F4E" w:rsidTr="0066321D">
        <w:trPr>
          <w:trHeight w:val="255"/>
        </w:trPr>
        <w:tc>
          <w:tcPr>
            <w:tcW w:w="6156" w:type="dxa"/>
            <w:gridSpan w:val="3"/>
            <w:tcBorders>
              <w:top w:val="single" w:sz="4" w:space="0" w:color="auto"/>
              <w:left w:val="single" w:sz="4" w:space="0" w:color="auto"/>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Итого</w:t>
            </w:r>
          </w:p>
        </w:tc>
        <w:tc>
          <w:tcPr>
            <w:tcW w:w="3036"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24</w:t>
            </w:r>
          </w:p>
        </w:tc>
      </w:tr>
      <w:tr w:rsidR="00C22EAA" w:rsidRPr="003B1F4E" w:rsidTr="0066321D">
        <w:trPr>
          <w:trHeight w:val="255"/>
        </w:trPr>
        <w:tc>
          <w:tcPr>
            <w:tcW w:w="861" w:type="dxa"/>
            <w:tcBorders>
              <w:top w:val="nil"/>
              <w:left w:val="nil"/>
              <w:bottom w:val="nil"/>
              <w:right w:val="nil"/>
            </w:tcBorders>
            <w:noWrap/>
            <w:vAlign w:val="bottom"/>
          </w:tcPr>
          <w:p w:rsidR="00C22EAA" w:rsidRPr="009560B9" w:rsidRDefault="00C22EAA" w:rsidP="0066321D">
            <w:pPr>
              <w:spacing w:line="360" w:lineRule="auto"/>
              <w:rPr>
                <w:sz w:val="28"/>
                <w:szCs w:val="28"/>
              </w:rPr>
            </w:pPr>
          </w:p>
        </w:tc>
        <w:tc>
          <w:tcPr>
            <w:tcW w:w="4257" w:type="dxa"/>
            <w:tcBorders>
              <w:top w:val="nil"/>
              <w:left w:val="nil"/>
              <w:bottom w:val="nil"/>
              <w:right w:val="nil"/>
            </w:tcBorders>
            <w:noWrap/>
            <w:vAlign w:val="bottom"/>
          </w:tcPr>
          <w:p w:rsidR="00C22EAA" w:rsidRPr="009560B9" w:rsidRDefault="00C22EAA" w:rsidP="0066321D">
            <w:pPr>
              <w:spacing w:line="360" w:lineRule="auto"/>
              <w:rPr>
                <w:sz w:val="28"/>
                <w:szCs w:val="28"/>
              </w:rPr>
            </w:pPr>
          </w:p>
        </w:tc>
        <w:tc>
          <w:tcPr>
            <w:tcW w:w="1038" w:type="dxa"/>
            <w:tcBorders>
              <w:top w:val="nil"/>
              <w:left w:val="nil"/>
              <w:bottom w:val="nil"/>
              <w:right w:val="nil"/>
            </w:tcBorders>
            <w:noWrap/>
            <w:vAlign w:val="bottom"/>
          </w:tcPr>
          <w:p w:rsidR="00C22EAA" w:rsidRPr="009560B9" w:rsidRDefault="00C22EAA" w:rsidP="0066321D">
            <w:pPr>
              <w:spacing w:line="360" w:lineRule="auto"/>
              <w:rPr>
                <w:sz w:val="28"/>
                <w:szCs w:val="28"/>
              </w:rPr>
            </w:pPr>
          </w:p>
        </w:tc>
        <w:tc>
          <w:tcPr>
            <w:tcW w:w="3036" w:type="dxa"/>
            <w:tcBorders>
              <w:top w:val="nil"/>
              <w:left w:val="nil"/>
              <w:bottom w:val="nil"/>
              <w:right w:val="nil"/>
            </w:tcBorders>
            <w:noWrap/>
            <w:vAlign w:val="bottom"/>
          </w:tcPr>
          <w:p w:rsidR="00C22EAA" w:rsidRPr="009560B9" w:rsidRDefault="00C22EAA" w:rsidP="0066321D">
            <w:pPr>
              <w:spacing w:line="360" w:lineRule="auto"/>
              <w:rPr>
                <w:sz w:val="28"/>
                <w:szCs w:val="28"/>
              </w:rPr>
            </w:pPr>
          </w:p>
        </w:tc>
      </w:tr>
      <w:tr w:rsidR="00C22EAA" w:rsidRPr="003B1F4E" w:rsidTr="0066321D">
        <w:trPr>
          <w:trHeight w:val="255"/>
        </w:trPr>
        <w:tc>
          <w:tcPr>
            <w:tcW w:w="5118" w:type="dxa"/>
            <w:gridSpan w:val="2"/>
            <w:tcBorders>
              <w:top w:val="nil"/>
              <w:left w:val="nil"/>
              <w:bottom w:val="nil"/>
              <w:right w:val="nil"/>
            </w:tcBorders>
            <w:noWrap/>
            <w:vAlign w:val="bottom"/>
          </w:tcPr>
          <w:p w:rsidR="00C22EAA" w:rsidRPr="009560B9" w:rsidRDefault="00C22EAA" w:rsidP="0066321D">
            <w:pPr>
              <w:spacing w:line="360" w:lineRule="auto"/>
              <w:rPr>
                <w:sz w:val="28"/>
                <w:szCs w:val="28"/>
              </w:rPr>
            </w:pPr>
            <w:r w:rsidRPr="009560B9">
              <w:rPr>
                <w:sz w:val="28"/>
                <w:szCs w:val="28"/>
              </w:rPr>
              <w:t>в с/с</w:t>
            </w:r>
          </w:p>
        </w:tc>
        <w:tc>
          <w:tcPr>
            <w:tcW w:w="1038" w:type="dxa"/>
            <w:tcBorders>
              <w:top w:val="nil"/>
              <w:left w:val="nil"/>
              <w:bottom w:val="nil"/>
              <w:right w:val="nil"/>
            </w:tcBorders>
            <w:noWrap/>
            <w:vAlign w:val="bottom"/>
          </w:tcPr>
          <w:p w:rsidR="00C22EAA" w:rsidRPr="009560B9" w:rsidRDefault="00C22EAA" w:rsidP="0066321D">
            <w:pPr>
              <w:spacing w:line="360" w:lineRule="auto"/>
              <w:rPr>
                <w:sz w:val="28"/>
                <w:szCs w:val="28"/>
              </w:rPr>
            </w:pPr>
          </w:p>
        </w:tc>
        <w:tc>
          <w:tcPr>
            <w:tcW w:w="3036" w:type="dxa"/>
            <w:tcBorders>
              <w:top w:val="nil"/>
              <w:left w:val="nil"/>
              <w:bottom w:val="nil"/>
              <w:right w:val="nil"/>
            </w:tcBorders>
            <w:noWrap/>
            <w:vAlign w:val="bottom"/>
          </w:tcPr>
          <w:p w:rsidR="00C22EAA" w:rsidRPr="009560B9" w:rsidRDefault="00C22EAA" w:rsidP="0066321D">
            <w:pPr>
              <w:spacing w:line="360" w:lineRule="auto"/>
              <w:rPr>
                <w:sz w:val="28"/>
                <w:szCs w:val="28"/>
              </w:rPr>
            </w:pPr>
          </w:p>
        </w:tc>
      </w:tr>
      <w:tr w:rsidR="00C22EAA" w:rsidRPr="003B1F4E" w:rsidTr="0066321D">
        <w:trPr>
          <w:trHeight w:val="765"/>
        </w:trPr>
        <w:tc>
          <w:tcPr>
            <w:tcW w:w="861" w:type="dxa"/>
            <w:tcBorders>
              <w:top w:val="single" w:sz="4" w:space="0" w:color="auto"/>
              <w:left w:val="single" w:sz="4" w:space="0" w:color="auto"/>
              <w:bottom w:val="single" w:sz="4" w:space="0" w:color="auto"/>
              <w:right w:val="single" w:sz="4" w:space="0" w:color="auto"/>
            </w:tcBorders>
            <w:noWrap/>
            <w:vAlign w:val="center"/>
          </w:tcPr>
          <w:p w:rsidR="00C22EAA" w:rsidRPr="009560B9" w:rsidRDefault="00C22EAA" w:rsidP="0066321D">
            <w:pPr>
              <w:spacing w:line="360" w:lineRule="auto"/>
              <w:jc w:val="center"/>
              <w:rPr>
                <w:sz w:val="28"/>
                <w:szCs w:val="28"/>
              </w:rPr>
            </w:pPr>
            <w:r w:rsidRPr="009560B9">
              <w:rPr>
                <w:sz w:val="28"/>
                <w:szCs w:val="28"/>
              </w:rPr>
              <w:t>№</w:t>
            </w:r>
            <w:proofErr w:type="spellStart"/>
            <w:proofErr w:type="gramStart"/>
            <w:r w:rsidRPr="009560B9">
              <w:rPr>
                <w:sz w:val="28"/>
                <w:szCs w:val="28"/>
              </w:rPr>
              <w:t>п</w:t>
            </w:r>
            <w:proofErr w:type="spellEnd"/>
            <w:proofErr w:type="gramEnd"/>
            <w:r w:rsidRPr="009560B9">
              <w:rPr>
                <w:sz w:val="28"/>
                <w:szCs w:val="28"/>
              </w:rPr>
              <w:t>/</w:t>
            </w:r>
            <w:proofErr w:type="spellStart"/>
            <w:r w:rsidRPr="009560B9">
              <w:rPr>
                <w:sz w:val="28"/>
                <w:szCs w:val="28"/>
              </w:rPr>
              <w:t>п</w:t>
            </w:r>
            <w:proofErr w:type="spellEnd"/>
          </w:p>
        </w:tc>
        <w:tc>
          <w:tcPr>
            <w:tcW w:w="4257" w:type="dxa"/>
            <w:tcBorders>
              <w:top w:val="single" w:sz="4" w:space="0" w:color="auto"/>
              <w:left w:val="nil"/>
              <w:bottom w:val="single" w:sz="4" w:space="0" w:color="auto"/>
              <w:right w:val="single" w:sz="4" w:space="0" w:color="auto"/>
            </w:tcBorders>
            <w:noWrap/>
            <w:vAlign w:val="center"/>
          </w:tcPr>
          <w:p w:rsidR="00C22EAA" w:rsidRPr="009560B9" w:rsidRDefault="00C22EAA" w:rsidP="0066321D">
            <w:pPr>
              <w:spacing w:line="360" w:lineRule="auto"/>
              <w:jc w:val="center"/>
              <w:rPr>
                <w:sz w:val="28"/>
                <w:szCs w:val="28"/>
              </w:rPr>
            </w:pPr>
            <w:r w:rsidRPr="009560B9">
              <w:rPr>
                <w:sz w:val="28"/>
                <w:szCs w:val="28"/>
              </w:rPr>
              <w:t>Наименование</w:t>
            </w:r>
          </w:p>
        </w:tc>
        <w:tc>
          <w:tcPr>
            <w:tcW w:w="1038" w:type="dxa"/>
            <w:tcBorders>
              <w:top w:val="single" w:sz="4" w:space="0" w:color="auto"/>
              <w:left w:val="nil"/>
              <w:bottom w:val="single" w:sz="4" w:space="0" w:color="auto"/>
              <w:right w:val="single" w:sz="4" w:space="0" w:color="auto"/>
            </w:tcBorders>
            <w:noWrap/>
            <w:vAlign w:val="center"/>
          </w:tcPr>
          <w:p w:rsidR="00C22EAA" w:rsidRPr="005630E4" w:rsidRDefault="00C22EAA" w:rsidP="0066321D">
            <w:pPr>
              <w:spacing w:line="360" w:lineRule="auto"/>
              <w:jc w:val="center"/>
              <w:rPr>
                <w:sz w:val="28"/>
                <w:szCs w:val="28"/>
              </w:rPr>
            </w:pPr>
            <w:proofErr w:type="spellStart"/>
            <w:r>
              <w:rPr>
                <w:sz w:val="28"/>
                <w:szCs w:val="28"/>
              </w:rPr>
              <w:t>Е</w:t>
            </w:r>
            <w:r w:rsidRPr="009560B9">
              <w:rPr>
                <w:sz w:val="28"/>
                <w:szCs w:val="28"/>
              </w:rPr>
              <w:t>д</w:t>
            </w:r>
            <w:proofErr w:type="gramStart"/>
            <w:r w:rsidRPr="009560B9">
              <w:rPr>
                <w:sz w:val="28"/>
                <w:szCs w:val="28"/>
              </w:rPr>
              <w:t>.и</w:t>
            </w:r>
            <w:proofErr w:type="gramEnd"/>
            <w:r w:rsidRPr="009560B9">
              <w:rPr>
                <w:sz w:val="28"/>
                <w:szCs w:val="28"/>
              </w:rPr>
              <w:t>зм</w:t>
            </w:r>
            <w:proofErr w:type="spellEnd"/>
            <w:r>
              <w:rPr>
                <w:sz w:val="28"/>
                <w:szCs w:val="28"/>
              </w:rPr>
              <w:t>.</w:t>
            </w:r>
          </w:p>
        </w:tc>
        <w:tc>
          <w:tcPr>
            <w:tcW w:w="3036" w:type="dxa"/>
            <w:tcBorders>
              <w:top w:val="single" w:sz="4" w:space="0" w:color="auto"/>
              <w:left w:val="nil"/>
              <w:bottom w:val="single" w:sz="4" w:space="0" w:color="auto"/>
              <w:right w:val="single" w:sz="4" w:space="0" w:color="auto"/>
            </w:tcBorders>
            <w:noWrap/>
            <w:vAlign w:val="center"/>
          </w:tcPr>
          <w:p w:rsidR="00C22EAA" w:rsidRPr="009560B9" w:rsidRDefault="00C22EAA" w:rsidP="0066321D">
            <w:pPr>
              <w:spacing w:line="360" w:lineRule="auto"/>
              <w:jc w:val="center"/>
              <w:rPr>
                <w:sz w:val="28"/>
                <w:szCs w:val="28"/>
              </w:rPr>
            </w:pPr>
            <w:r>
              <w:rPr>
                <w:sz w:val="28"/>
                <w:szCs w:val="28"/>
              </w:rPr>
              <w:t>К</w:t>
            </w:r>
            <w:r w:rsidRPr="009560B9">
              <w:rPr>
                <w:sz w:val="28"/>
                <w:szCs w:val="28"/>
              </w:rPr>
              <w:t>оличество</w:t>
            </w:r>
          </w:p>
        </w:tc>
      </w:tr>
      <w:tr w:rsidR="00C22EAA" w:rsidRPr="003B1F4E" w:rsidTr="0066321D">
        <w:trPr>
          <w:trHeight w:val="255"/>
        </w:trPr>
        <w:tc>
          <w:tcPr>
            <w:tcW w:w="861" w:type="dxa"/>
            <w:tcBorders>
              <w:top w:val="nil"/>
              <w:left w:val="single" w:sz="4" w:space="0" w:color="auto"/>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1</w:t>
            </w:r>
          </w:p>
        </w:tc>
        <w:tc>
          <w:tcPr>
            <w:tcW w:w="4257"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rPr>
                <w:sz w:val="28"/>
                <w:szCs w:val="28"/>
              </w:rPr>
            </w:pPr>
            <w:r w:rsidRPr="009560B9">
              <w:rPr>
                <w:sz w:val="28"/>
                <w:szCs w:val="28"/>
              </w:rPr>
              <w:t>Здания</w:t>
            </w:r>
          </w:p>
        </w:tc>
        <w:tc>
          <w:tcPr>
            <w:tcW w:w="1038"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proofErr w:type="spellStart"/>
            <w:proofErr w:type="gramStart"/>
            <w:r w:rsidRPr="009560B9">
              <w:rPr>
                <w:sz w:val="28"/>
                <w:szCs w:val="28"/>
              </w:rPr>
              <w:t>шт</w:t>
            </w:r>
            <w:proofErr w:type="spellEnd"/>
            <w:proofErr w:type="gramEnd"/>
          </w:p>
        </w:tc>
        <w:tc>
          <w:tcPr>
            <w:tcW w:w="3036"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4</w:t>
            </w:r>
          </w:p>
        </w:tc>
      </w:tr>
      <w:tr w:rsidR="00C22EAA" w:rsidRPr="003B1F4E" w:rsidTr="0066321D">
        <w:trPr>
          <w:trHeight w:val="255"/>
        </w:trPr>
        <w:tc>
          <w:tcPr>
            <w:tcW w:w="861" w:type="dxa"/>
            <w:tcBorders>
              <w:top w:val="nil"/>
              <w:left w:val="single" w:sz="4" w:space="0" w:color="auto"/>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2</w:t>
            </w:r>
          </w:p>
        </w:tc>
        <w:tc>
          <w:tcPr>
            <w:tcW w:w="4257"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rPr>
                <w:sz w:val="28"/>
                <w:szCs w:val="28"/>
              </w:rPr>
            </w:pPr>
            <w:r w:rsidRPr="009560B9">
              <w:rPr>
                <w:sz w:val="28"/>
                <w:szCs w:val="28"/>
              </w:rPr>
              <w:t>Автомобиль УАЗ</w:t>
            </w:r>
          </w:p>
        </w:tc>
        <w:tc>
          <w:tcPr>
            <w:tcW w:w="1038"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proofErr w:type="spellStart"/>
            <w:proofErr w:type="gramStart"/>
            <w:r w:rsidRPr="009560B9">
              <w:rPr>
                <w:sz w:val="28"/>
                <w:szCs w:val="28"/>
              </w:rPr>
              <w:t>шт</w:t>
            </w:r>
            <w:proofErr w:type="spellEnd"/>
            <w:proofErr w:type="gramEnd"/>
          </w:p>
        </w:tc>
        <w:tc>
          <w:tcPr>
            <w:tcW w:w="3036"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1</w:t>
            </w:r>
          </w:p>
        </w:tc>
      </w:tr>
      <w:tr w:rsidR="00C22EAA" w:rsidRPr="003B1F4E" w:rsidTr="0066321D">
        <w:trPr>
          <w:trHeight w:val="255"/>
        </w:trPr>
        <w:tc>
          <w:tcPr>
            <w:tcW w:w="861" w:type="dxa"/>
            <w:tcBorders>
              <w:top w:val="nil"/>
              <w:left w:val="single" w:sz="4" w:space="0" w:color="auto"/>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3</w:t>
            </w:r>
          </w:p>
        </w:tc>
        <w:tc>
          <w:tcPr>
            <w:tcW w:w="4257"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rPr>
                <w:sz w:val="28"/>
                <w:szCs w:val="28"/>
              </w:rPr>
            </w:pPr>
            <w:r w:rsidRPr="009560B9">
              <w:rPr>
                <w:sz w:val="28"/>
                <w:szCs w:val="28"/>
              </w:rPr>
              <w:t>Автомобиль ВАЗ 111130</w:t>
            </w:r>
          </w:p>
        </w:tc>
        <w:tc>
          <w:tcPr>
            <w:tcW w:w="1038"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proofErr w:type="spellStart"/>
            <w:proofErr w:type="gramStart"/>
            <w:r w:rsidRPr="009560B9">
              <w:rPr>
                <w:sz w:val="28"/>
                <w:szCs w:val="28"/>
              </w:rPr>
              <w:t>шт</w:t>
            </w:r>
            <w:proofErr w:type="spellEnd"/>
            <w:proofErr w:type="gramEnd"/>
          </w:p>
        </w:tc>
        <w:tc>
          <w:tcPr>
            <w:tcW w:w="3036"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1</w:t>
            </w:r>
          </w:p>
        </w:tc>
      </w:tr>
      <w:tr w:rsidR="00C22EAA" w:rsidRPr="003B1F4E" w:rsidTr="0066321D">
        <w:trPr>
          <w:trHeight w:val="255"/>
        </w:trPr>
        <w:tc>
          <w:tcPr>
            <w:tcW w:w="6156" w:type="dxa"/>
            <w:gridSpan w:val="3"/>
            <w:tcBorders>
              <w:top w:val="single" w:sz="4" w:space="0" w:color="auto"/>
              <w:left w:val="single" w:sz="4" w:space="0" w:color="auto"/>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Итого</w:t>
            </w:r>
          </w:p>
        </w:tc>
        <w:tc>
          <w:tcPr>
            <w:tcW w:w="3036" w:type="dxa"/>
            <w:tcBorders>
              <w:top w:val="nil"/>
              <w:left w:val="nil"/>
              <w:bottom w:val="single" w:sz="4" w:space="0" w:color="auto"/>
              <w:right w:val="single" w:sz="4" w:space="0" w:color="auto"/>
            </w:tcBorders>
            <w:noWrap/>
            <w:vAlign w:val="bottom"/>
          </w:tcPr>
          <w:p w:rsidR="00C22EAA" w:rsidRPr="009560B9" w:rsidRDefault="00C22EAA" w:rsidP="0066321D">
            <w:pPr>
              <w:spacing w:line="360" w:lineRule="auto"/>
              <w:jc w:val="center"/>
              <w:rPr>
                <w:sz w:val="28"/>
                <w:szCs w:val="28"/>
              </w:rPr>
            </w:pPr>
            <w:r w:rsidRPr="009560B9">
              <w:rPr>
                <w:sz w:val="28"/>
                <w:szCs w:val="28"/>
              </w:rPr>
              <w:t>6</w:t>
            </w:r>
          </w:p>
        </w:tc>
      </w:tr>
    </w:tbl>
    <w:p w:rsidR="00C22EAA" w:rsidRDefault="00C22EAA" w:rsidP="00C22EAA">
      <w:pPr>
        <w:rPr>
          <w:sz w:val="28"/>
          <w:szCs w:val="28"/>
        </w:rPr>
      </w:pPr>
    </w:p>
    <w:p w:rsidR="006A452A" w:rsidRDefault="006A452A" w:rsidP="00C22EAA">
      <w:pPr>
        <w:rPr>
          <w:sz w:val="28"/>
          <w:szCs w:val="28"/>
        </w:rPr>
      </w:pPr>
    </w:p>
    <w:p w:rsidR="006A452A" w:rsidRDefault="006A452A" w:rsidP="00C22EAA">
      <w:pPr>
        <w:rPr>
          <w:sz w:val="28"/>
          <w:szCs w:val="28"/>
        </w:rPr>
      </w:pPr>
    </w:p>
    <w:p w:rsidR="00C22EAA" w:rsidRDefault="00C22EAA" w:rsidP="00C22EAA">
      <w:pPr>
        <w:jc w:val="cent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60"/>
        <w:gridCol w:w="4680"/>
      </w:tblGrid>
      <w:tr w:rsidR="00C22EAA" w:rsidRPr="00486864" w:rsidTr="0066321D">
        <w:tc>
          <w:tcPr>
            <w:tcW w:w="4968" w:type="dxa"/>
            <w:tcBorders>
              <w:top w:val="nil"/>
              <w:left w:val="nil"/>
              <w:bottom w:val="nil"/>
              <w:right w:val="nil"/>
            </w:tcBorders>
          </w:tcPr>
          <w:p w:rsidR="00C22EAA" w:rsidRPr="00486864" w:rsidRDefault="00C22EAA" w:rsidP="0066321D">
            <w:pPr>
              <w:rPr>
                <w:b/>
                <w:sz w:val="26"/>
                <w:szCs w:val="26"/>
              </w:rPr>
            </w:pPr>
            <w:r w:rsidRPr="00486864">
              <w:rPr>
                <w:b/>
                <w:sz w:val="26"/>
                <w:szCs w:val="26"/>
              </w:rPr>
              <w:t xml:space="preserve">Председатель Совета сельского поселения </w:t>
            </w:r>
            <w:r>
              <w:rPr>
                <w:b/>
                <w:color w:val="0000FF"/>
                <w:sz w:val="26"/>
                <w:szCs w:val="26"/>
              </w:rPr>
              <w:t>Надеждинский</w:t>
            </w:r>
            <w:r w:rsidRPr="00486864">
              <w:rPr>
                <w:b/>
                <w:sz w:val="26"/>
                <w:szCs w:val="26"/>
              </w:rPr>
              <w:t xml:space="preserve"> сельсовет муниципального района Иглинский район Республики Башкортостан</w:t>
            </w:r>
          </w:p>
          <w:p w:rsidR="00C22EAA" w:rsidRDefault="00C22EAA" w:rsidP="0066321D">
            <w:pPr>
              <w:rPr>
                <w:b/>
                <w:color w:val="0000FF"/>
                <w:sz w:val="26"/>
                <w:szCs w:val="26"/>
              </w:rPr>
            </w:pPr>
            <w:r w:rsidRPr="00486864">
              <w:rPr>
                <w:b/>
                <w:sz w:val="26"/>
                <w:szCs w:val="26"/>
              </w:rPr>
              <w:t xml:space="preserve">___________/ </w:t>
            </w:r>
            <w:proofErr w:type="spellStart"/>
            <w:r>
              <w:rPr>
                <w:b/>
                <w:sz w:val="26"/>
                <w:szCs w:val="26"/>
              </w:rPr>
              <w:t>Ашанина</w:t>
            </w:r>
            <w:proofErr w:type="spellEnd"/>
            <w:r>
              <w:rPr>
                <w:b/>
                <w:sz w:val="26"/>
                <w:szCs w:val="26"/>
              </w:rPr>
              <w:t xml:space="preserve"> Т.В</w:t>
            </w:r>
            <w:r>
              <w:rPr>
                <w:b/>
                <w:color w:val="0000FF"/>
                <w:sz w:val="26"/>
                <w:szCs w:val="26"/>
              </w:rPr>
              <w:t>.</w:t>
            </w:r>
          </w:p>
          <w:p w:rsidR="00C22EAA" w:rsidRPr="00486864" w:rsidRDefault="00C22EAA" w:rsidP="0066321D">
            <w:pPr>
              <w:rPr>
                <w:b/>
                <w:sz w:val="26"/>
                <w:szCs w:val="26"/>
              </w:rPr>
            </w:pPr>
            <w:r>
              <w:rPr>
                <w:b/>
                <w:color w:val="0000FF"/>
                <w:sz w:val="26"/>
                <w:szCs w:val="26"/>
              </w:rPr>
              <w:t>МП</w:t>
            </w:r>
          </w:p>
        </w:tc>
        <w:tc>
          <w:tcPr>
            <w:tcW w:w="360" w:type="dxa"/>
            <w:tcBorders>
              <w:top w:val="nil"/>
              <w:left w:val="nil"/>
              <w:bottom w:val="nil"/>
              <w:right w:val="nil"/>
            </w:tcBorders>
          </w:tcPr>
          <w:p w:rsidR="00C22EAA" w:rsidRPr="00486864" w:rsidRDefault="00C22EAA" w:rsidP="0066321D">
            <w:pPr>
              <w:jc w:val="both"/>
              <w:rPr>
                <w:sz w:val="26"/>
                <w:szCs w:val="26"/>
              </w:rPr>
            </w:pPr>
          </w:p>
        </w:tc>
        <w:tc>
          <w:tcPr>
            <w:tcW w:w="4680" w:type="dxa"/>
            <w:tcBorders>
              <w:top w:val="nil"/>
              <w:left w:val="nil"/>
              <w:bottom w:val="nil"/>
              <w:right w:val="nil"/>
            </w:tcBorders>
          </w:tcPr>
          <w:p w:rsidR="00C22EAA" w:rsidRPr="00486864" w:rsidRDefault="00C22EAA" w:rsidP="0066321D">
            <w:pPr>
              <w:rPr>
                <w:b/>
                <w:sz w:val="26"/>
                <w:szCs w:val="26"/>
              </w:rPr>
            </w:pPr>
            <w:r w:rsidRPr="00486864">
              <w:rPr>
                <w:b/>
                <w:sz w:val="26"/>
                <w:szCs w:val="26"/>
              </w:rPr>
              <w:t>Председатель Совета муниципального района Иглинский район Республики Башкортостан</w:t>
            </w:r>
          </w:p>
          <w:p w:rsidR="00C22EAA" w:rsidRPr="00486864" w:rsidRDefault="00C22EAA" w:rsidP="0066321D">
            <w:pPr>
              <w:rPr>
                <w:b/>
                <w:sz w:val="26"/>
                <w:szCs w:val="26"/>
              </w:rPr>
            </w:pPr>
          </w:p>
          <w:p w:rsidR="00C22EAA" w:rsidRDefault="00C22EAA" w:rsidP="0066321D">
            <w:pPr>
              <w:rPr>
                <w:b/>
                <w:sz w:val="26"/>
                <w:szCs w:val="26"/>
              </w:rPr>
            </w:pPr>
            <w:r w:rsidRPr="00486864">
              <w:rPr>
                <w:b/>
                <w:sz w:val="26"/>
                <w:szCs w:val="26"/>
              </w:rPr>
              <w:t>_________</w:t>
            </w:r>
            <w:r>
              <w:rPr>
                <w:b/>
                <w:sz w:val="26"/>
                <w:szCs w:val="26"/>
              </w:rPr>
              <w:t>____</w:t>
            </w:r>
            <w:r w:rsidRPr="00486864">
              <w:rPr>
                <w:b/>
                <w:sz w:val="26"/>
                <w:szCs w:val="26"/>
              </w:rPr>
              <w:t xml:space="preserve">__/ </w:t>
            </w:r>
            <w:proofErr w:type="spellStart"/>
            <w:r>
              <w:rPr>
                <w:b/>
                <w:sz w:val="26"/>
                <w:szCs w:val="26"/>
              </w:rPr>
              <w:t>Мерзабеков</w:t>
            </w:r>
            <w:proofErr w:type="spellEnd"/>
            <w:r>
              <w:rPr>
                <w:b/>
                <w:sz w:val="26"/>
                <w:szCs w:val="26"/>
              </w:rPr>
              <w:t xml:space="preserve"> Х.Т</w:t>
            </w:r>
            <w:r w:rsidRPr="00486864">
              <w:rPr>
                <w:b/>
                <w:sz w:val="26"/>
                <w:szCs w:val="26"/>
              </w:rPr>
              <w:t>.</w:t>
            </w:r>
          </w:p>
          <w:p w:rsidR="00C22EAA" w:rsidRPr="00486864" w:rsidRDefault="00C22EAA" w:rsidP="0066321D">
            <w:pPr>
              <w:rPr>
                <w:i/>
                <w:sz w:val="26"/>
                <w:szCs w:val="26"/>
              </w:rPr>
            </w:pPr>
            <w:r>
              <w:rPr>
                <w:b/>
                <w:sz w:val="26"/>
                <w:szCs w:val="26"/>
              </w:rPr>
              <w:t>МП</w:t>
            </w:r>
          </w:p>
        </w:tc>
      </w:tr>
    </w:tbl>
    <w:p w:rsidR="00C22EAA" w:rsidRPr="00F94CC5" w:rsidRDefault="00C22EAA" w:rsidP="00C22EAA">
      <w:pPr>
        <w:jc w:val="both"/>
      </w:pPr>
    </w:p>
    <w:p w:rsidR="00C22EAA" w:rsidRPr="00C22EAA" w:rsidRDefault="00C22EAA">
      <w:pPr>
        <w:rPr>
          <w:lang w:val="en-US"/>
        </w:rPr>
      </w:pPr>
    </w:p>
    <w:sectPr w:rsidR="00C22EAA" w:rsidRPr="00C22EAA" w:rsidSect="00DC4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EAA"/>
    <w:rsid w:val="00110218"/>
    <w:rsid w:val="006A452A"/>
    <w:rsid w:val="006D61FE"/>
    <w:rsid w:val="0099407D"/>
    <w:rsid w:val="00C22EAA"/>
    <w:rsid w:val="00DC4EAA"/>
    <w:rsid w:val="00FE5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A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22EAA"/>
    <w:pPr>
      <w:keepNext/>
      <w:outlineLvl w:val="2"/>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22EAA"/>
    <w:rPr>
      <w:rFonts w:ascii="Times New Roman" w:eastAsia="Times New Roman" w:hAnsi="Times New Roman" w:cs="Times New Roman"/>
      <w:b/>
      <w:bCs/>
      <w:sz w:val="16"/>
      <w:szCs w:val="24"/>
      <w:lang w:eastAsia="ru-RU"/>
    </w:rPr>
  </w:style>
  <w:style w:type="character" w:styleId="a3">
    <w:name w:val="Hyperlink"/>
    <w:basedOn w:val="a0"/>
    <w:semiHidden/>
    <w:unhideWhenUsed/>
    <w:rsid w:val="00C22EAA"/>
    <w:rPr>
      <w:color w:val="0000FF"/>
      <w:u w:val="single"/>
    </w:rPr>
  </w:style>
  <w:style w:type="paragraph" w:styleId="a4">
    <w:name w:val="Balloon Text"/>
    <w:basedOn w:val="a"/>
    <w:link w:val="a5"/>
    <w:uiPriority w:val="99"/>
    <w:semiHidden/>
    <w:unhideWhenUsed/>
    <w:rsid w:val="00C22EAA"/>
    <w:rPr>
      <w:rFonts w:ascii="Tahoma" w:hAnsi="Tahoma" w:cs="Tahoma"/>
      <w:sz w:val="16"/>
      <w:szCs w:val="16"/>
    </w:rPr>
  </w:style>
  <w:style w:type="character" w:customStyle="1" w:styleId="a5">
    <w:name w:val="Текст выноски Знак"/>
    <w:basedOn w:val="a0"/>
    <w:link w:val="a4"/>
    <w:uiPriority w:val="99"/>
    <w:semiHidden/>
    <w:rsid w:val="00C22E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69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egdino_igl@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4</cp:revision>
  <cp:lastPrinted>2012-12-29T04:10:00Z</cp:lastPrinted>
  <dcterms:created xsi:type="dcterms:W3CDTF">2012-12-29T03:18:00Z</dcterms:created>
  <dcterms:modified xsi:type="dcterms:W3CDTF">2012-12-29T04:11:00Z</dcterms:modified>
</cp:coreProperties>
</file>