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DE" w:rsidRDefault="00E656DE" w:rsidP="00E656DE">
      <w:pPr>
        <w:pStyle w:val="12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Администрация сельского поселения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Надеждинский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сельсовет муниципального района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Иглинский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район Республики Башкортостан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15 ноября 2013 года № 02-06-30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О порядке подготовки и обучения населения сельского поселения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Надеждинский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> сельсовет в области гражданской обороны и защиты от чрезвычайных ситуаций природного и техногенного характера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В соответствии с Федеральным </w:t>
      </w:r>
      <w:hyperlink r:id="rId5" w:tgtFrame="_blank" w:history="1">
        <w:r>
          <w:rPr>
            <w:rStyle w:val="a3"/>
            <w:rFonts w:ascii="Arial" w:hAnsi="Arial" w:cs="Arial"/>
          </w:rPr>
          <w:t>законом</w:t>
        </w:r>
      </w:hyperlink>
      <w:r>
        <w:rPr>
          <w:rFonts w:ascii="Arial" w:hAnsi="Arial" w:cs="Arial"/>
          <w:color w:val="000000"/>
        </w:rPr>
        <w:t> от 06 октября 2003 года № 131-ФЗ «Об общих принципах организации местного самоуправления в Российской Федерации», Федеральным </w:t>
      </w:r>
      <w:hyperlink r:id="rId6" w:tgtFrame="_blank" w:history="1">
        <w:r>
          <w:rPr>
            <w:rStyle w:val="hyperlink"/>
            <w:rFonts w:ascii="Arial" w:hAnsi="Arial" w:cs="Arial"/>
            <w:color w:val="0000FF"/>
          </w:rPr>
          <w:t>закон</w:t>
        </w:r>
      </w:hyperlink>
      <w:r>
        <w:rPr>
          <w:rStyle w:val="hyperlink"/>
          <w:rFonts w:ascii="Arial" w:hAnsi="Arial" w:cs="Arial"/>
          <w:color w:val="0000FF"/>
        </w:rPr>
        <w:t>ом</w:t>
      </w:r>
      <w:r>
        <w:rPr>
          <w:rFonts w:ascii="Arial" w:hAnsi="Arial" w:cs="Arial"/>
          <w:color w:val="000000"/>
        </w:rPr>
        <w:t> от 12 февраля 1998 года № 28-ФЗ «О гражданской обороне», Федеральным </w:t>
      </w:r>
      <w:hyperlink r:id="rId7" w:tgtFrame="_blank" w:history="1">
        <w:r>
          <w:rPr>
            <w:rStyle w:val="hyperlink"/>
            <w:rFonts w:ascii="Arial" w:hAnsi="Arial" w:cs="Arial"/>
            <w:color w:val="0000FF"/>
          </w:rPr>
          <w:t>закон</w:t>
        </w:r>
      </w:hyperlink>
      <w:r>
        <w:rPr>
          <w:rStyle w:val="hyperlink"/>
          <w:rFonts w:ascii="Arial" w:hAnsi="Arial" w:cs="Arial"/>
          <w:color w:val="0000FF"/>
        </w:rPr>
        <w:t>ом</w:t>
      </w:r>
      <w:r>
        <w:rPr>
          <w:rFonts w:ascii="Arial" w:hAnsi="Arial" w:cs="Arial"/>
          <w:color w:val="000000"/>
        </w:rPr>
        <w:t> от 21 декабря 1994 года № 68-ФЗ « О защите населения и территорий от чрезвычайных ситуаций природного и техногенного характера», </w:t>
      </w:r>
      <w:hyperlink r:id="rId8" w:tgtFrame="_blank" w:history="1">
        <w:r>
          <w:rPr>
            <w:rStyle w:val="hyperlink"/>
            <w:rFonts w:ascii="Arial" w:hAnsi="Arial" w:cs="Arial"/>
            <w:color w:val="0000FF"/>
          </w:rPr>
          <w:t>постановлением</w:t>
        </w:r>
      </w:hyperlink>
      <w:r>
        <w:rPr>
          <w:rFonts w:ascii="Arial" w:hAnsi="Arial" w:cs="Arial"/>
          <w:color w:val="000000"/>
        </w:rPr>
        <w:t> Правительства Российской Федерации от 02 ноября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2000 года № 841 «Об утверждении Положения об организации обучения населения в области гражданской обороны», </w:t>
      </w:r>
      <w:hyperlink r:id="rId9" w:tgtFrame="_blank" w:history="1">
        <w:r>
          <w:rPr>
            <w:rStyle w:val="hyperlink"/>
            <w:rFonts w:ascii="Arial" w:hAnsi="Arial" w:cs="Arial"/>
            <w:color w:val="0000FF"/>
          </w:rPr>
          <w:t>Постановлением</w:t>
        </w:r>
      </w:hyperlink>
      <w:r>
        <w:rPr>
          <w:rFonts w:ascii="Arial" w:hAnsi="Arial" w:cs="Arial"/>
          <w:color w:val="000000"/>
        </w:rPr>
        <w:t> Правительства Республики Башкортостан от 11 марта  2011 года № 399, в целях совершенствования подготовки и обучения населения в области гражданской обороны и защи</w:t>
      </w:r>
      <w:r>
        <w:rPr>
          <w:rFonts w:ascii="Arial" w:hAnsi="Arial" w:cs="Arial"/>
          <w:color w:val="000000"/>
        </w:rPr>
        <w:t xml:space="preserve">ты от чрезвычайных ситуаций, на </w:t>
      </w:r>
      <w:r>
        <w:rPr>
          <w:rFonts w:ascii="Arial" w:hAnsi="Arial" w:cs="Arial"/>
          <w:color w:val="000000"/>
        </w:rPr>
        <w:t>основании </w:t>
      </w:r>
      <w:hyperlink r:id="rId10" w:tgtFrame="_blank" w:history="1">
        <w:r>
          <w:rPr>
            <w:rStyle w:val="hyperlink"/>
            <w:rFonts w:ascii="Arial" w:hAnsi="Arial" w:cs="Arial"/>
            <w:color w:val="0000FF"/>
          </w:rPr>
          <w:t>Устава</w:t>
        </w:r>
      </w:hyperlink>
      <w:r>
        <w:rPr>
          <w:rFonts w:ascii="Arial" w:hAnsi="Arial" w:cs="Arial"/>
          <w:color w:val="000000"/>
        </w:rPr>
        <w:t> сельского  поселения </w:t>
      </w:r>
      <w:proofErr w:type="spellStart"/>
      <w:r>
        <w:rPr>
          <w:rFonts w:ascii="Arial" w:hAnsi="Arial" w:cs="Arial"/>
          <w:color w:val="000000"/>
        </w:rPr>
        <w:t>Надеждинский</w:t>
      </w:r>
      <w:proofErr w:type="spellEnd"/>
      <w:r>
        <w:rPr>
          <w:rFonts w:ascii="Arial" w:hAnsi="Arial" w:cs="Arial"/>
          <w:color w:val="000000"/>
        </w:rPr>
        <w:t> сельсовет муниципального района </w:t>
      </w:r>
      <w:proofErr w:type="spellStart"/>
      <w:r>
        <w:rPr>
          <w:rFonts w:ascii="Arial" w:hAnsi="Arial" w:cs="Arial"/>
          <w:color w:val="000000"/>
        </w:rPr>
        <w:t>Иглинский</w:t>
      </w:r>
      <w:proofErr w:type="spellEnd"/>
      <w:r>
        <w:rPr>
          <w:rFonts w:ascii="Arial" w:hAnsi="Arial" w:cs="Arial"/>
          <w:color w:val="000000"/>
        </w:rPr>
        <w:t>  район  Республики  Башкортостан</w:t>
      </w:r>
      <w:proofErr w:type="gramEnd"/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ПОСТАНОВЛЯЮ: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Утвердить прилагаемое Положение о порядке подготовки и обучения  населения сельского поселения </w:t>
      </w:r>
      <w:proofErr w:type="spellStart"/>
      <w:r>
        <w:rPr>
          <w:rFonts w:ascii="Arial" w:hAnsi="Arial" w:cs="Arial"/>
          <w:color w:val="000000"/>
        </w:rPr>
        <w:t>Надеждинский</w:t>
      </w:r>
      <w:proofErr w:type="spellEnd"/>
      <w:r>
        <w:rPr>
          <w:rFonts w:ascii="Arial" w:hAnsi="Arial" w:cs="Arial"/>
          <w:color w:val="000000"/>
        </w:rPr>
        <w:t xml:space="preserve">  сельсовет муниципального  района  </w:t>
      </w:r>
      <w:proofErr w:type="spellStart"/>
      <w:r>
        <w:rPr>
          <w:rFonts w:ascii="Arial" w:hAnsi="Arial" w:cs="Arial"/>
          <w:color w:val="000000"/>
        </w:rPr>
        <w:t>Иглинский</w:t>
      </w:r>
      <w:proofErr w:type="spellEnd"/>
      <w:r>
        <w:rPr>
          <w:rFonts w:ascii="Arial" w:hAnsi="Arial" w:cs="Arial"/>
          <w:color w:val="000000"/>
        </w:rPr>
        <w:t xml:space="preserve">  район  Республики Башкортостан (далее – </w:t>
      </w:r>
      <w:proofErr w:type="spellStart"/>
      <w:r>
        <w:rPr>
          <w:rFonts w:ascii="Arial" w:hAnsi="Arial" w:cs="Arial"/>
          <w:color w:val="000000"/>
        </w:rPr>
        <w:t>Надеждинский</w:t>
      </w:r>
      <w:proofErr w:type="spellEnd"/>
      <w:r>
        <w:rPr>
          <w:rFonts w:ascii="Arial" w:hAnsi="Arial" w:cs="Arial"/>
          <w:color w:val="000000"/>
        </w:rPr>
        <w:t>  сельсовет) в области гражданской обороны и защиты от чрезвычайных ситуаций природного и техногенного характера.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Рекомендовать руководителям предприятий, организаций и учреждений,    расположенных на территории    сельского   поселения   </w:t>
      </w:r>
      <w:proofErr w:type="spellStart"/>
      <w:r>
        <w:rPr>
          <w:rFonts w:ascii="Arial" w:hAnsi="Arial" w:cs="Arial"/>
          <w:color w:val="000000"/>
        </w:rPr>
        <w:t>Надеждинский</w:t>
      </w:r>
      <w:proofErr w:type="spellEnd"/>
      <w:r>
        <w:rPr>
          <w:rFonts w:ascii="Arial" w:hAnsi="Arial" w:cs="Arial"/>
          <w:color w:val="000000"/>
        </w:rPr>
        <w:t>   сельсовет  независимо от форм собственности и ведомственной принадлежности проводить обучение работающего населения в соответствии с требованиями законодательства Российской Федерации и настоящим постановлением.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3.Настоящее постановление  разместить  на   информационном   стенде  в  здании  администрации   сельского поселения и на официальном сайте сельского  поселения в сети Интернет.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4.              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исполнением настоящего постановления оставляю за</w:t>
      </w:r>
      <w:r>
        <w:rPr>
          <w:rFonts w:ascii="Arial" w:hAnsi="Arial" w:cs="Arial"/>
          <w:color w:val="000000"/>
        </w:rPr>
        <w:br/>
        <w:t>собой.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  сельского  поселения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Т.В. </w:t>
      </w:r>
      <w:proofErr w:type="spellStart"/>
      <w:r>
        <w:rPr>
          <w:rFonts w:ascii="Arial" w:hAnsi="Arial" w:cs="Arial"/>
          <w:color w:val="000000"/>
        </w:rPr>
        <w:t>Ашанина</w:t>
      </w:r>
      <w:proofErr w:type="spellEnd"/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№1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постановлению главы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сельского</w:t>
      </w:r>
      <w:proofErr w:type="gramEnd"/>
      <w:r>
        <w:rPr>
          <w:rFonts w:ascii="Arial" w:hAnsi="Arial" w:cs="Arial"/>
          <w:color w:val="000000"/>
        </w:rPr>
        <w:t xml:space="preserve"> поселении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Надеждинский</w:t>
      </w:r>
      <w:proofErr w:type="spellEnd"/>
      <w:r>
        <w:rPr>
          <w:rFonts w:ascii="Arial" w:hAnsi="Arial" w:cs="Arial"/>
          <w:color w:val="000000"/>
        </w:rPr>
        <w:t xml:space="preserve"> сельсовет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муниципального района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Иглинский</w:t>
      </w:r>
      <w:proofErr w:type="spellEnd"/>
      <w:r>
        <w:rPr>
          <w:rFonts w:ascii="Arial" w:hAnsi="Arial" w:cs="Arial"/>
          <w:color w:val="000000"/>
        </w:rPr>
        <w:t xml:space="preserve"> район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Республики Башкортостан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15.11.2013г.№ 02-06-30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Положение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 порядке подготовки  и обучения  населения сельского поселения </w:t>
      </w:r>
      <w:proofErr w:type="spellStart"/>
      <w:r>
        <w:rPr>
          <w:rFonts w:ascii="Arial" w:hAnsi="Arial" w:cs="Arial"/>
          <w:color w:val="000000"/>
        </w:rPr>
        <w:t>Надеждинский</w:t>
      </w:r>
      <w:proofErr w:type="spellEnd"/>
      <w:r>
        <w:rPr>
          <w:rFonts w:ascii="Arial" w:hAnsi="Arial" w:cs="Arial"/>
          <w:color w:val="000000"/>
        </w:rPr>
        <w:t xml:space="preserve">  сельсовет муниципального  района  </w:t>
      </w:r>
      <w:proofErr w:type="spellStart"/>
      <w:r>
        <w:rPr>
          <w:rFonts w:ascii="Arial" w:hAnsi="Arial" w:cs="Arial"/>
          <w:color w:val="000000"/>
        </w:rPr>
        <w:t>Иглинский</w:t>
      </w:r>
      <w:proofErr w:type="spellEnd"/>
      <w:r>
        <w:rPr>
          <w:rFonts w:ascii="Arial" w:hAnsi="Arial" w:cs="Arial"/>
          <w:color w:val="000000"/>
        </w:rPr>
        <w:t>  район республики Башкортостан в области гражданской обороны и защиты от чрезвычайных ситуаций природного и техногенного характера.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1.Общие положения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1.1. </w:t>
      </w:r>
      <w:proofErr w:type="gramStart"/>
      <w:r>
        <w:rPr>
          <w:rFonts w:ascii="Arial" w:hAnsi="Arial" w:cs="Arial"/>
          <w:color w:val="000000"/>
        </w:rPr>
        <w:t>Настоящее Положение разработано в соответствии с Федеральным </w:t>
      </w:r>
      <w:hyperlink r:id="rId11" w:tgtFrame="_blank" w:history="1">
        <w:r>
          <w:rPr>
            <w:rStyle w:val="hyperlink"/>
            <w:rFonts w:ascii="Arial" w:hAnsi="Arial" w:cs="Arial"/>
            <w:color w:val="0000FF"/>
          </w:rPr>
          <w:t>закон</w:t>
        </w:r>
      </w:hyperlink>
      <w:r>
        <w:rPr>
          <w:rStyle w:val="hyperlink"/>
          <w:rFonts w:ascii="Arial" w:hAnsi="Arial" w:cs="Arial"/>
          <w:color w:val="0000FF"/>
        </w:rPr>
        <w:t>ом</w:t>
      </w:r>
      <w:r>
        <w:rPr>
          <w:rFonts w:ascii="Arial" w:hAnsi="Arial" w:cs="Arial"/>
          <w:color w:val="000000"/>
        </w:rPr>
        <w:t> от 21 декабря 1994 года № 68-ФЗ «О защите населения и территорий от чрезвычайных ситуаций природного и техногенного характера», Федеральным </w:t>
      </w:r>
      <w:hyperlink r:id="rId12" w:tgtFrame="_blank" w:history="1">
        <w:r>
          <w:rPr>
            <w:rStyle w:val="hyperlink"/>
            <w:rFonts w:ascii="Arial" w:hAnsi="Arial" w:cs="Arial"/>
            <w:color w:val="0000FF"/>
          </w:rPr>
          <w:t>закон</w:t>
        </w:r>
      </w:hyperlink>
      <w:r>
        <w:rPr>
          <w:rStyle w:val="hyperlink"/>
          <w:rFonts w:ascii="Arial" w:hAnsi="Arial" w:cs="Arial"/>
          <w:color w:val="0000FF"/>
        </w:rPr>
        <w:t>ом</w:t>
      </w:r>
      <w:r>
        <w:rPr>
          <w:rFonts w:ascii="Arial" w:hAnsi="Arial" w:cs="Arial"/>
          <w:color w:val="000000"/>
        </w:rPr>
        <w:t> от 12 февраля 1998 года № 28-ФЗ «О гражданской обороне», </w:t>
      </w:r>
      <w:hyperlink r:id="rId13" w:tgtFrame="_blank" w:history="1">
        <w:r>
          <w:rPr>
            <w:rStyle w:val="hyperlink"/>
            <w:rFonts w:ascii="Arial" w:hAnsi="Arial" w:cs="Arial"/>
            <w:color w:val="0000FF"/>
          </w:rPr>
          <w:t>постановлением</w:t>
        </w:r>
      </w:hyperlink>
      <w:r>
        <w:rPr>
          <w:rFonts w:ascii="Arial" w:hAnsi="Arial" w:cs="Arial"/>
          <w:color w:val="000000"/>
        </w:rPr>
        <w:t> Правительства Российской Федерации от 02 ноября 2000 года № 841 «Об утверждении Положения об организации обучения населения в области гражданской обороны</w:t>
      </w:r>
      <w:proofErr w:type="gramEnd"/>
      <w:r>
        <w:rPr>
          <w:rFonts w:ascii="Arial" w:hAnsi="Arial" w:cs="Arial"/>
          <w:color w:val="000000"/>
        </w:rPr>
        <w:t>», </w:t>
      </w:r>
      <w:hyperlink r:id="rId14" w:tgtFrame="_blank" w:history="1">
        <w:r>
          <w:rPr>
            <w:rStyle w:val="hyperlink"/>
            <w:rFonts w:ascii="Arial" w:hAnsi="Arial" w:cs="Arial"/>
            <w:color w:val="0000FF"/>
          </w:rPr>
          <w:t>Постановлением</w:t>
        </w:r>
      </w:hyperlink>
      <w:r>
        <w:rPr>
          <w:rFonts w:ascii="Arial" w:hAnsi="Arial" w:cs="Arial"/>
          <w:color w:val="000000"/>
        </w:rPr>
        <w:t> Правительства от 04 сентября 2003 года № 547 «О подготовке населения в области защиты от чрезвычайных ситуаций природного и техногенного характера», </w:t>
      </w:r>
      <w:hyperlink r:id="rId15" w:tgtFrame="_blank" w:history="1">
        <w:r>
          <w:rPr>
            <w:rStyle w:val="hyperlink"/>
            <w:rFonts w:ascii="Arial" w:hAnsi="Arial" w:cs="Arial"/>
            <w:color w:val="0000FF"/>
          </w:rPr>
          <w:t>Постановлением</w:t>
        </w:r>
      </w:hyperlink>
      <w:r>
        <w:rPr>
          <w:rFonts w:ascii="Arial" w:hAnsi="Arial" w:cs="Arial"/>
          <w:color w:val="000000"/>
        </w:rPr>
        <w:t> Правительства  Республики Башкортостан от 11  ноября 2011 года № 399. определяет основные задачи обучения населения в области гражданской обороны и защиты от чрезвычайных ситуаций природного и техногенного характера.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1.2. Настоящее Положение определяет основные задачи, формы и методы подготовки и обучения 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населения   сельского  поселения  </w:t>
      </w:r>
      <w:proofErr w:type="spellStart"/>
      <w:r>
        <w:rPr>
          <w:rFonts w:ascii="Arial" w:hAnsi="Arial" w:cs="Arial"/>
          <w:color w:val="000000"/>
        </w:rPr>
        <w:t>Надеждинский</w:t>
      </w:r>
      <w:proofErr w:type="spellEnd"/>
      <w:r>
        <w:rPr>
          <w:rFonts w:ascii="Arial" w:hAnsi="Arial" w:cs="Arial"/>
          <w:color w:val="000000"/>
        </w:rPr>
        <w:t xml:space="preserve">  сельсовет муниципального  района  </w:t>
      </w:r>
      <w:proofErr w:type="spellStart"/>
      <w:r>
        <w:rPr>
          <w:rFonts w:ascii="Arial" w:hAnsi="Arial" w:cs="Arial"/>
          <w:color w:val="000000"/>
        </w:rPr>
        <w:t>Иглинский</w:t>
      </w:r>
      <w:proofErr w:type="spellEnd"/>
      <w:r>
        <w:rPr>
          <w:rFonts w:ascii="Arial" w:hAnsi="Arial" w:cs="Arial"/>
          <w:color w:val="000000"/>
        </w:rPr>
        <w:t>  район  Республики Башкортостан (далее -</w:t>
      </w:r>
      <w:proofErr w:type="spellStart"/>
      <w:r>
        <w:rPr>
          <w:rFonts w:ascii="Arial" w:hAnsi="Arial" w:cs="Arial"/>
          <w:color w:val="000000"/>
        </w:rPr>
        <w:t>Надеждинский</w:t>
      </w:r>
      <w:proofErr w:type="spellEnd"/>
      <w:r>
        <w:rPr>
          <w:rFonts w:ascii="Arial" w:hAnsi="Arial" w:cs="Arial"/>
          <w:color w:val="000000"/>
        </w:rPr>
        <w:t>  сельсовет)   в области гражданской обороны и защиты от чрезвычайных ситуаций природного и техногенного характера.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1.3. Обучение населения  сельское поселение   </w:t>
      </w:r>
      <w:proofErr w:type="spellStart"/>
      <w:r>
        <w:rPr>
          <w:rFonts w:ascii="Arial" w:hAnsi="Arial" w:cs="Arial"/>
          <w:color w:val="000000"/>
        </w:rPr>
        <w:t>Надеждинский</w:t>
      </w:r>
      <w:proofErr w:type="spellEnd"/>
      <w:r>
        <w:rPr>
          <w:rFonts w:ascii="Arial" w:hAnsi="Arial" w:cs="Arial"/>
          <w:color w:val="000000"/>
        </w:rPr>
        <w:t>   сельсовет  в области гражданской обороны и защиты от чрезвычайных ситуаций природного и техногенного характера осуществляется в рамках единой системы подготовки населения в области гражданской обороны и защиты от чрезвычайных ситуаций.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2. Основные понятия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Гражданская оборона 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 же при возникновении чрезвычайных ситуаций природного и техногенного характера.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Чрезвычайная ситуация </w:t>
      </w:r>
      <w:proofErr w:type="gramStart"/>
      <w:r>
        <w:rPr>
          <w:rFonts w:ascii="Arial" w:hAnsi="Arial" w:cs="Arial"/>
          <w:color w:val="000000"/>
        </w:rPr>
        <w:t>–э</w:t>
      </w:r>
      <w:proofErr w:type="gramEnd"/>
      <w:r>
        <w:rPr>
          <w:rFonts w:ascii="Arial" w:hAnsi="Arial" w:cs="Arial"/>
          <w:color w:val="000000"/>
        </w:rPr>
        <w:t xml:space="preserve">то обстановка на определенной территории, сложившаяся в результате аварии, опасного природного явления, катастрофы. </w:t>
      </w:r>
      <w:r>
        <w:rPr>
          <w:rFonts w:ascii="Arial" w:hAnsi="Arial" w:cs="Arial"/>
          <w:color w:val="000000"/>
        </w:rPr>
        <w:lastRenderedPageBreak/>
        <w:t>Стихийного или иного бедствия, которые могут повлечь или повлекли за собой человеческие жертвы, ущерб здоровью людей или окружающей среде, значительные материальные потери и нарушение условий жизнедеятельности людей.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3. Группы населения, проходящие обязательную подготовку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 Обязательной подготовке в области гражданской обороны подлежат: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Глава   сельского   поселения  </w:t>
      </w:r>
      <w:proofErr w:type="spellStart"/>
      <w:r>
        <w:rPr>
          <w:rFonts w:ascii="Arial" w:hAnsi="Arial" w:cs="Arial"/>
          <w:color w:val="000000"/>
        </w:rPr>
        <w:t>Надеждинский</w:t>
      </w:r>
      <w:proofErr w:type="spellEnd"/>
      <w:r>
        <w:rPr>
          <w:rFonts w:ascii="Arial" w:hAnsi="Arial" w:cs="Arial"/>
          <w:color w:val="000000"/>
        </w:rPr>
        <w:t>   сельсовет и руководители организаций, предприятий и учреждений, расположенных на территории   сельского   поселения  (дале</w:t>
      </w:r>
      <w:proofErr w:type="gramStart"/>
      <w:r>
        <w:rPr>
          <w:rFonts w:ascii="Arial" w:hAnsi="Arial" w:cs="Arial"/>
          <w:color w:val="000000"/>
        </w:rPr>
        <w:t>е-</w:t>
      </w:r>
      <w:proofErr w:type="gramEnd"/>
      <w:r>
        <w:rPr>
          <w:rFonts w:ascii="Arial" w:hAnsi="Arial" w:cs="Arial"/>
          <w:color w:val="000000"/>
        </w:rPr>
        <w:t xml:space="preserve"> руководители);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руководители нештатных аварийно-спасательных формирований;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-работающее население - лица, занятые в сфере производства и обслуживания, не включенные в состав органов управления единой государственной системы предупреждения  и ликвидации чрезвычайных ситуаций;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неработающее население - лица, не занятые в сфере производства и обслуживания;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3.2. Обязательной подготовке в области защиты от чрезвычайных ситуаций подлежат: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работающее население - лица, занятые в сфере производства и обслуживания;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неработающее население – лица, не занятые в сфере производства и обслуживания;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Глава сельского  поселения  и руководители организаций, предприятий и учреждений, расположенных на территории   поселения;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работники органа местного самоуправления;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председатели комиссий по предупреждению и ликвидации чрезвычайных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ситуаций и обеспечению пожарной безопасности органа местного самоуправления и организаций (далее – председатели КЧС и ОПБ)                                                                                                                                 3.3. Обучение населения проводится: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 учебно-методических центрах по гражданской обороне и чрезвычайным ситуациям субъектов Российской Федерации;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по месту работы, учебы и месту жительства граждан.                                                                        Информирование неработающего населения  сельского   поселения Балтийский     сельсовет  способам защиты от опасностей, возникающих при ведении военных действий или вследствие этих действий, а так же при возникновении чрезвычайных ситуаций природного и техногенного характера осуществляется Администрацией   сельского  поселения   </w:t>
      </w:r>
      <w:proofErr w:type="spellStart"/>
      <w:r>
        <w:rPr>
          <w:rFonts w:ascii="Arial" w:hAnsi="Arial" w:cs="Arial"/>
          <w:color w:val="000000"/>
        </w:rPr>
        <w:t>Надеждинский</w:t>
      </w:r>
      <w:proofErr w:type="spellEnd"/>
      <w:r>
        <w:rPr>
          <w:rFonts w:ascii="Arial" w:hAnsi="Arial" w:cs="Arial"/>
          <w:color w:val="000000"/>
        </w:rPr>
        <w:t>  сельсовет  через средства печати  и   сходы   граждан.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4. Основные задачи обучения населения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Основными задачами обучения населения в области гражданской обороны и защиты от чрезвычайных ситуаций являются: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изучение населением основных способов защиты от опасностей, возникающих при ведении боевых действий или вследствие этих действий, а так же способам защиты и действиям в чрезвычайных ситуациях природного и техногенного характера, порядку действий по сигналам оповещения, приемов оказания первой медицинской помощи пострадавшим, правилам пользования коллективными и индивидуальными средствами защиты;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обучение должностных лиц всех уровней действиям по организации защиты населения при ведении военных действий или вследствие этих действий, а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так же при возникновении чрезвычайных ситуаций природного и техногенного характера;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выработка у руководителей органов местного самоуправления и организаций навыков по подготовке и управлению силами и средствами, входящими в состав единой государственной системы по предупреждению и ликвидации чрезвычайных ситуаций;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совершенствование практических навыков руководителей органов местного самоуправления и организаций, а так же председателей КЧС и ОПБ в организации и проведении мероприятий по предупреждению чрезвычайных ситуаций и ликвидации их последствий;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практическое усвоение уполномоченными лицами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ситуаций, а так же при проведении аварийно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-спасательных и других неотложных работ;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овладение личным составом нештатных аварийно-спасательных формирований приемами и способами действий по защите населения, материальных и культурных ценностей от опасностей, возникающих при ведении военных действий или вследствие этих действий, а так же при возникновении чрезвычайных ситуаций природного и техногенного характера.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5.Формы обучения населения (по группам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обучаемых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>)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5.1</w:t>
      </w:r>
      <w:proofErr w:type="gramStart"/>
      <w:r>
        <w:rPr>
          <w:rFonts w:ascii="Arial" w:hAnsi="Arial" w:cs="Arial"/>
          <w:color w:val="000000"/>
        </w:rPr>
        <w:t xml:space="preserve"> В</w:t>
      </w:r>
      <w:proofErr w:type="gramEnd"/>
      <w:r>
        <w:rPr>
          <w:rFonts w:ascii="Arial" w:hAnsi="Arial" w:cs="Arial"/>
          <w:color w:val="000000"/>
        </w:rPr>
        <w:t xml:space="preserve"> зависимости от категории групп обучаемых, подготовка и обучение населения в области гражданской обороны и защиты от чрезвычайных ситуаций предусматривает следующие формы обучения: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5.1.1. Глава  сельского поселения являющийся  председателем  комиссии по предупреждению и ликвидации чрезвычайных ситуаций в муниципальном образовании  сельское поселение   Балтийский   сельсовет: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переподготовка и повышение квалификации осуществляется в учебно-методических центрах </w:t>
      </w:r>
      <w:proofErr w:type="spellStart"/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и ЧС субъектов Российской Федерации, имеющих соответствующую лицензию на проведение обучения;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участие в учениях, тренировках и других плановых мероприятиях по гражданской обороне;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осуществление организационно-методического руководства и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обучением работников  в соответствии с Федеральным </w:t>
      </w:r>
      <w:hyperlink r:id="rId16" w:tgtFrame="_blank" w:history="1">
        <w:r>
          <w:rPr>
            <w:rStyle w:val="hyperlink"/>
            <w:rFonts w:ascii="Arial" w:hAnsi="Arial" w:cs="Arial"/>
            <w:color w:val="0000FF"/>
          </w:rPr>
          <w:t>закон</w:t>
        </w:r>
      </w:hyperlink>
      <w:r>
        <w:rPr>
          <w:rStyle w:val="hyperlink"/>
          <w:rFonts w:ascii="Arial" w:hAnsi="Arial" w:cs="Arial"/>
          <w:color w:val="0000FF"/>
        </w:rPr>
        <w:t>ом </w:t>
      </w:r>
      <w:r>
        <w:rPr>
          <w:rFonts w:ascii="Arial" w:hAnsi="Arial" w:cs="Arial"/>
          <w:color w:val="000000"/>
        </w:rPr>
        <w:t>№ 68- ФЗ от 21.12.1994 года.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5.1.2. Личный состав нештатных аварийно – спасательных формирований организаций: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повышение квалификации руководителей формирований осуществляется в учебно – методических центрах, образовательных учреждениях </w:t>
      </w:r>
      <w:proofErr w:type="gramStart"/>
      <w:r>
        <w:rPr>
          <w:rFonts w:ascii="Arial" w:hAnsi="Arial" w:cs="Arial"/>
          <w:color w:val="000000"/>
        </w:rPr>
        <w:t>дополнительного</w:t>
      </w:r>
      <w:proofErr w:type="gramEnd"/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профессионального образования, имеющих соответствующую лицензию, и на курсах гражданской обороны;</w:t>
      </w:r>
      <w:proofErr w:type="gramEnd"/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проведение занятий с личным составом формирований и служб по месту работы;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участие в учениях и тренировках по </w:t>
      </w:r>
      <w:proofErr w:type="gramStart"/>
      <w:r>
        <w:rPr>
          <w:rFonts w:ascii="Arial" w:hAnsi="Arial" w:cs="Arial"/>
          <w:color w:val="000000"/>
        </w:rPr>
        <w:t>гражданской</w:t>
      </w:r>
      <w:proofErr w:type="gramEnd"/>
      <w:r>
        <w:rPr>
          <w:rFonts w:ascii="Arial" w:hAnsi="Arial" w:cs="Arial"/>
          <w:color w:val="000000"/>
        </w:rPr>
        <w:t xml:space="preserve"> оборон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5.1.3. Работающее население: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проведение занятий по месту работы;- участие в учениях, тренировках и других плановых мероприятиях по гражданской обороне;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индивидуальное изучение способов защиты от опасностей, возникающих при ведении военных действий или вследствие этих действий.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5.1.4. Обучающиеся: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 проведение занятий в учебное  время по соответствующим программам в рамках курса «Основы безопасности жизнедеятельности» и дисциплины «Безопасность жизнедеятельности», утвержденным Министерством образования и науки Российской Федерации по согласованию с Министерством Российской  Федерации по делам гражданской  обороны, чрезвычайным ситуациям и ликвидации последствий стихийных бедствий;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участие в учениях и тренировках по гражданской обороне;- чтение памяток, листовок и пособий по тематике гражданской обороны и защиты от чрезвычайных ситуаций, прослушивание радиопередач и просмотр телепрограмм по тематике гражданской обороны.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5.1.5. Неработающее население: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посещение мероприятий, проводимых по тематике гражданской обороны (беседы, лекции, показы учебных фильмов);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участие в учениях по гражданской обороне;- чтение памяток, листовок и пособий по тематике гражданской обороны и защиты от чрезвычайных ситуаций, прослушивание радиопередач и просмотр телепрограмм по тематике гражданской обороны.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5.1.6. Председатель  комиссии  по предупреждению и ликвидации чрезвычайных ситуаций    сельского   поселения    и организаций, работники сельского   поселения</w:t>
      </w:r>
      <w:proofErr w:type="gramStart"/>
      <w:r>
        <w:rPr>
          <w:rFonts w:ascii="Arial" w:hAnsi="Arial" w:cs="Arial"/>
          <w:color w:val="000000"/>
        </w:rPr>
        <w:t> :</w:t>
      </w:r>
      <w:proofErr w:type="gramEnd"/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проведение самостоятельной работы;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участие в сборах, учениях и тренировках. Повышение квалификации руководителя администрации сельского поселения и организаций, должностных лиц и работников гражданской обороны проводится один раз в пять лет. Для данной категории лиц, впервые назначенных на должность, переподготовка или повышение квалификации в области гражданской обороны в течение первого года работы являются обязательными.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5.1.7.Иные формы обучения в соответствии с Федеральным </w:t>
      </w:r>
      <w:hyperlink r:id="rId17" w:tgtFrame="_blank" w:history="1">
        <w:r>
          <w:rPr>
            <w:rStyle w:val="hyperlink"/>
            <w:rFonts w:ascii="Arial" w:hAnsi="Arial" w:cs="Arial"/>
            <w:color w:val="0000FF"/>
          </w:rPr>
          <w:t>закон</w:t>
        </w:r>
      </w:hyperlink>
      <w:r>
        <w:rPr>
          <w:rStyle w:val="hyperlink"/>
          <w:rFonts w:ascii="Arial" w:hAnsi="Arial" w:cs="Arial"/>
          <w:color w:val="0000FF"/>
        </w:rPr>
        <w:t>ом </w:t>
      </w:r>
      <w:r>
        <w:rPr>
          <w:rFonts w:ascii="Arial" w:hAnsi="Arial" w:cs="Arial"/>
          <w:color w:val="000000"/>
        </w:rPr>
        <w:t>№ 68- ФЗ от 21.12.1994 года.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6. Организация проведения ТСУ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6.1. В целях проверки и совершенствования знаний, умений и навыков населения в области гражданской обороны и защиты населения от чрезвычайных ситуаций осуществляется в ходе тактико-специальных учений, тренировок  и иных форм тренировок в соответствии с Федеральным </w:t>
      </w:r>
      <w:hyperlink r:id="rId18" w:tgtFrame="_blank" w:history="1">
        <w:r>
          <w:rPr>
            <w:rStyle w:val="hyperlink"/>
            <w:rFonts w:ascii="Arial" w:hAnsi="Arial" w:cs="Arial"/>
            <w:color w:val="0000FF"/>
          </w:rPr>
          <w:t>закон</w:t>
        </w:r>
      </w:hyperlink>
      <w:r>
        <w:rPr>
          <w:rStyle w:val="hyperlink"/>
          <w:rFonts w:ascii="Arial" w:hAnsi="Arial" w:cs="Arial"/>
          <w:color w:val="0000FF"/>
        </w:rPr>
        <w:t>ом </w:t>
      </w:r>
      <w:r>
        <w:rPr>
          <w:rFonts w:ascii="Arial" w:hAnsi="Arial" w:cs="Arial"/>
          <w:color w:val="000000"/>
        </w:rPr>
        <w:t>№ 68- ФЗ от 21.12.1994 года.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6.2. Тактико-специальные учения продолжительностью до 8 часов проводятся с участием аварийно-спасательных служб и аварийно – спасательных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формирований организаций 1 раз в 3 года, с участием формирований постоянной готовности – 1 раз в год.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6.3. Тренировки в общеобразовательных учреждениях проводятся ежегодно.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7. Финансовое обеспечение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7.1. </w:t>
      </w:r>
      <w:proofErr w:type="gramStart"/>
      <w:r>
        <w:rPr>
          <w:rFonts w:ascii="Arial" w:hAnsi="Arial" w:cs="Arial"/>
          <w:color w:val="000000"/>
        </w:rPr>
        <w:t xml:space="preserve">Финансирование мероприятий по обучению руководителя,  должностных  лиц и работников гражданской обороны Администрации   сельского  поселения </w:t>
      </w:r>
      <w:proofErr w:type="spellStart"/>
      <w:r>
        <w:rPr>
          <w:rFonts w:ascii="Arial" w:hAnsi="Arial" w:cs="Arial"/>
          <w:color w:val="000000"/>
        </w:rPr>
        <w:t>Надеждинский</w:t>
      </w:r>
      <w:proofErr w:type="spellEnd"/>
      <w:r>
        <w:rPr>
          <w:rFonts w:ascii="Arial" w:hAnsi="Arial" w:cs="Arial"/>
          <w:color w:val="000000"/>
        </w:rPr>
        <w:t xml:space="preserve">  сельсовет, информирование неработающего населения муниципального образования    сельского поселения  Балтийский  сельсовет  способам защиты от опасностей, возникающих при  ведении военных действий или вследствие этих </w:t>
      </w:r>
      <w:r>
        <w:rPr>
          <w:rFonts w:ascii="Arial" w:hAnsi="Arial" w:cs="Arial"/>
          <w:color w:val="000000"/>
        </w:rPr>
        <w:lastRenderedPageBreak/>
        <w:t>действий, а так же при возникновении чрезвычайных ситуаций природного и техногенного характера, проведение Администрацией сельского поселения учений и тренировок  на территории    сельского поселения</w:t>
      </w:r>
      <w:proofErr w:type="gramEnd"/>
      <w:r>
        <w:rPr>
          <w:rFonts w:ascii="Arial" w:hAnsi="Arial" w:cs="Arial"/>
          <w:color w:val="000000"/>
        </w:rPr>
        <w:t xml:space="preserve"> Балтийский  сельсовет является расходным обязательством сельского поселения  Балтийский  сельсовет.</w:t>
      </w:r>
    </w:p>
    <w:p w:rsidR="00E656DE" w:rsidRDefault="00E656DE" w:rsidP="00E656DE">
      <w:pPr>
        <w:pStyle w:val="1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7.2. Финансирование подготовки работающего населения и неработающего населения в области гражданской обороны и защиты от чрезвычайных ситуаций, подготовки и аттестации формирований, а так же проведения организациями учений и тренировок осуществляется за счет организаций.</w:t>
      </w:r>
    </w:p>
    <w:p w:rsidR="00B85B93" w:rsidRDefault="00B85B93"/>
    <w:sectPr w:rsidR="00B85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81"/>
    <w:rsid w:val="002F0081"/>
    <w:rsid w:val="00B85B93"/>
    <w:rsid w:val="00E6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2"/>
    <w:basedOn w:val="a"/>
    <w:rsid w:val="00E65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656DE"/>
    <w:rPr>
      <w:color w:val="0000FF"/>
      <w:u w:val="single"/>
    </w:rPr>
  </w:style>
  <w:style w:type="character" w:customStyle="1" w:styleId="hyperlink">
    <w:name w:val="hyperlink"/>
    <w:basedOn w:val="a0"/>
    <w:rsid w:val="00E65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2"/>
    <w:basedOn w:val="a"/>
    <w:rsid w:val="00E65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656DE"/>
    <w:rPr>
      <w:color w:val="0000FF"/>
      <w:u w:val="single"/>
    </w:rPr>
  </w:style>
  <w:style w:type="character" w:customStyle="1" w:styleId="hyperlink">
    <w:name w:val="hyperlink"/>
    <w:basedOn w:val="a0"/>
    <w:rsid w:val="00E6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1798EB50-4FE7-4F78-8145-EF11B08B6ECE" TargetMode="External"/><Relationship Id="rId13" Type="http://schemas.openxmlformats.org/officeDocument/2006/relationships/hyperlink" Target="http://pravo-search.minjust.ru:8080/bigs/showDocument.html?id=1798EB50-4FE7-4F78-8145-EF11B08B6ECE" TargetMode="External"/><Relationship Id="rId18" Type="http://schemas.openxmlformats.org/officeDocument/2006/relationships/hyperlink" Target="http://pravo-search.minjust.ru:8080/bigs/showDocument.html?id=A18C6996-E905-4E69-A20D-1DAFBF8355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A18C6996-E905-4E69-A20D-1DAFBF835573" TargetMode="External"/><Relationship Id="rId12" Type="http://schemas.openxmlformats.org/officeDocument/2006/relationships/hyperlink" Target="http://pravo-search.minjust.ru:8080/bigs/showDocument.html?id=C4F24D4C-5E2A-4423-B021-BBB0FBC02E90" TargetMode="External"/><Relationship Id="rId17" Type="http://schemas.openxmlformats.org/officeDocument/2006/relationships/hyperlink" Target="http://pravo-search.minjust.ru:8080/bigs/showDocument.html?id=A18C6996-E905-4E69-A20D-1DAFBF83557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-search.minjust.ru:8080/bigs/showDocument.html?id=A18C6996-E905-4E69-A20D-1DAFBF83557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C4F24D4C-5E2A-4423-B021-BBB0FBC02E90" TargetMode="External"/><Relationship Id="rId11" Type="http://schemas.openxmlformats.org/officeDocument/2006/relationships/hyperlink" Target="http://pravo-search.minjust.ru:8080/bigs/showDocument.html?id=A18C6996-E905-4E69-A20D-1DAFBF835573" TargetMode="External"/><Relationship Id="rId5" Type="http://schemas.openxmlformats.org/officeDocument/2006/relationships/hyperlink" Target="http://pravo-search.minjust.ru:8080/bigs/showDocument.html?id=96E20C02-1B12-465A-B64C-24AA92270007" TargetMode="External"/><Relationship Id="rId15" Type="http://schemas.openxmlformats.org/officeDocument/2006/relationships/hyperlink" Target="http://pravo-search.minjust.ru:8080/bigs/showDocument.html?id=64483664-110E-4C4F-B873-7BA98E79F8E2" TargetMode="External"/><Relationship Id="rId10" Type="http://schemas.openxmlformats.org/officeDocument/2006/relationships/hyperlink" Target="http://pravo-search.minjust.ru:8080/bigs/showDocument.html?id=7B5D6561-AA19-47CB-AB1D-F7BAD78C3DA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64483664-110E-4C4F-B873-7BA98E79F8E2" TargetMode="External"/><Relationship Id="rId14" Type="http://schemas.openxmlformats.org/officeDocument/2006/relationships/hyperlink" Target="http://pravo-search.minjust.ru:8080/bigs/showDocument.html?id=64483664-110E-4C4F-B873-7BA98E79F8E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2341</Words>
  <Characters>13345</Characters>
  <Application>Microsoft Office Word</Application>
  <DocSecurity>0</DocSecurity>
  <Lines>111</Lines>
  <Paragraphs>31</Paragraphs>
  <ScaleCrop>false</ScaleCrop>
  <Company/>
  <LinksUpToDate>false</LinksUpToDate>
  <CharactersWithSpaces>15655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2021-04-12T11:03:00Z</dcterms:created>
  <dcterms:modified xsi:type="dcterms:W3CDTF">2021-04-12T11:04:00Z</dcterms:modified>
</cp:coreProperties>
</file>